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F" w:rsidRPr="00C71F98" w:rsidRDefault="00B5351F" w:rsidP="00B5351F">
      <w:pPr>
        <w:suppressAutoHyphens/>
        <w:spacing w:after="0"/>
        <w:ind w:firstLine="284"/>
        <w:jc w:val="center"/>
        <w:rPr>
          <w:b/>
          <w:sz w:val="20"/>
          <w:szCs w:val="20"/>
          <w:lang w:eastAsia="ar-SA"/>
        </w:rPr>
      </w:pPr>
      <w:r w:rsidRPr="00C71F98">
        <w:rPr>
          <w:b/>
          <w:sz w:val="20"/>
          <w:szCs w:val="20"/>
          <w:lang w:eastAsia="ar-SA"/>
        </w:rPr>
        <w:t>Администрация Курортного района Санкт-Петербурга</w:t>
      </w:r>
    </w:p>
    <w:p w:rsidR="00B5351F" w:rsidRPr="00C97549" w:rsidRDefault="00B5351F" w:rsidP="00B5351F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C97549">
        <w:rPr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:rsidR="00B5351F" w:rsidRPr="00C97549" w:rsidRDefault="00B5351F" w:rsidP="00B5351F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C97549">
        <w:rPr>
          <w:b/>
          <w:sz w:val="20"/>
          <w:szCs w:val="20"/>
          <w:lang w:eastAsia="ar-SA"/>
        </w:rPr>
        <w:t>Курортного района Санкт-Петербурга</w:t>
      </w:r>
    </w:p>
    <w:p w:rsidR="00B5351F" w:rsidRPr="00C97549" w:rsidRDefault="00B5351F" w:rsidP="00B5351F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C97549">
        <w:rPr>
          <w:b/>
          <w:sz w:val="20"/>
          <w:szCs w:val="20"/>
          <w:lang w:eastAsia="ar-SA"/>
        </w:rPr>
        <w:t>_________________________________________________________________</w:t>
      </w:r>
      <w:r>
        <w:rPr>
          <w:b/>
          <w:sz w:val="20"/>
          <w:szCs w:val="20"/>
          <w:lang w:eastAsia="ar-SA"/>
        </w:rPr>
        <w:t>_______________________________</w:t>
      </w:r>
    </w:p>
    <w:p w:rsidR="00B5351F" w:rsidRPr="00C97549" w:rsidRDefault="00B5351F" w:rsidP="00B5351F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C97549">
        <w:rPr>
          <w:sz w:val="20"/>
          <w:szCs w:val="20"/>
          <w:lang w:eastAsia="ar-SA"/>
        </w:rPr>
        <w:t>пл. Свободы, дом 6,</w:t>
      </w:r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лит</w:t>
      </w:r>
      <w:proofErr w:type="gramStart"/>
      <w:r>
        <w:rPr>
          <w:sz w:val="20"/>
          <w:szCs w:val="20"/>
          <w:lang w:eastAsia="ar-SA"/>
        </w:rPr>
        <w:t>.А</w:t>
      </w:r>
      <w:proofErr w:type="spellEnd"/>
      <w:proofErr w:type="gramEnd"/>
      <w:r>
        <w:rPr>
          <w:sz w:val="20"/>
          <w:szCs w:val="20"/>
          <w:lang w:eastAsia="ar-SA"/>
        </w:rPr>
        <w:t xml:space="preserve">, </w:t>
      </w:r>
      <w:r w:rsidRPr="00C97549">
        <w:rPr>
          <w:sz w:val="20"/>
          <w:szCs w:val="20"/>
          <w:lang w:eastAsia="ar-SA"/>
        </w:rPr>
        <w:t xml:space="preserve"> г. Сестрорецк, Санкт-Петербург, 197706 Тел. 8(812) 417 26 15, 8(812) 417 26 13</w:t>
      </w:r>
    </w:p>
    <w:p w:rsidR="00B5351F" w:rsidRDefault="00B5351F" w:rsidP="00B5351F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C97549">
        <w:rPr>
          <w:sz w:val="20"/>
          <w:szCs w:val="20"/>
          <w:lang w:eastAsia="ar-SA"/>
        </w:rPr>
        <w:t>Е-</w:t>
      </w:r>
      <w:r w:rsidRPr="00C97549">
        <w:rPr>
          <w:sz w:val="20"/>
          <w:szCs w:val="20"/>
          <w:lang w:val="en-US" w:eastAsia="ar-SA"/>
        </w:rPr>
        <w:t>mail</w:t>
      </w:r>
      <w:r w:rsidRPr="00C97549">
        <w:rPr>
          <w:sz w:val="20"/>
          <w:szCs w:val="20"/>
          <w:lang w:eastAsia="ar-SA"/>
        </w:rPr>
        <w:t xml:space="preserve">: </w:t>
      </w:r>
      <w:hyperlink r:id="rId9" w:history="1">
        <w:r w:rsidRPr="00C97549">
          <w:rPr>
            <w:rStyle w:val="aa"/>
            <w:sz w:val="20"/>
            <w:szCs w:val="20"/>
            <w:lang w:val="en-US"/>
          </w:rPr>
          <w:t>school</w:t>
        </w:r>
        <w:r w:rsidRPr="00C97549">
          <w:rPr>
            <w:rStyle w:val="aa"/>
            <w:sz w:val="20"/>
            <w:szCs w:val="20"/>
          </w:rPr>
          <w:t>433</w:t>
        </w:r>
        <w:r w:rsidRPr="00C97549">
          <w:rPr>
            <w:rStyle w:val="aa"/>
            <w:sz w:val="20"/>
            <w:szCs w:val="20"/>
            <w:lang w:val="en-US"/>
          </w:rPr>
          <w:t>spb</w:t>
        </w:r>
        <w:r w:rsidRPr="00C97549">
          <w:rPr>
            <w:rStyle w:val="aa"/>
            <w:sz w:val="20"/>
            <w:szCs w:val="20"/>
          </w:rPr>
          <w:t>@</w:t>
        </w:r>
        <w:r w:rsidRPr="00C97549">
          <w:rPr>
            <w:rStyle w:val="aa"/>
            <w:sz w:val="20"/>
            <w:szCs w:val="20"/>
            <w:lang w:val="en-US"/>
          </w:rPr>
          <w:t>mail</w:t>
        </w:r>
        <w:r w:rsidRPr="00C97549">
          <w:rPr>
            <w:rStyle w:val="aa"/>
            <w:sz w:val="20"/>
            <w:szCs w:val="20"/>
          </w:rPr>
          <w:t>.</w:t>
        </w:r>
        <w:r w:rsidRPr="00C97549">
          <w:rPr>
            <w:rStyle w:val="aa"/>
            <w:sz w:val="20"/>
            <w:szCs w:val="20"/>
            <w:lang w:val="en-US"/>
          </w:rPr>
          <w:t>ru</w:t>
        </w:r>
      </w:hyperlink>
      <w:r w:rsidRPr="00C97549">
        <w:rPr>
          <w:sz w:val="20"/>
          <w:szCs w:val="20"/>
          <w:lang w:eastAsia="ar-SA"/>
        </w:rPr>
        <w:t xml:space="preserve">  ОКПО 27404180  ОКОГУ 23010  ОГРН 102781240169</w:t>
      </w:r>
    </w:p>
    <w:p w:rsidR="00B5351F" w:rsidRPr="00C97549" w:rsidRDefault="00B5351F" w:rsidP="00B5351F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C97549">
        <w:rPr>
          <w:sz w:val="20"/>
          <w:szCs w:val="20"/>
          <w:lang w:eastAsia="ar-SA"/>
        </w:rPr>
        <w:t xml:space="preserve"> ИНН/КПП 7827001290/784301001</w:t>
      </w:r>
    </w:p>
    <w:p w:rsidR="00B5351F" w:rsidRPr="00C97549" w:rsidRDefault="00B5351F" w:rsidP="00B5351F">
      <w:pPr>
        <w:rPr>
          <w:vanish/>
        </w:rPr>
      </w:pPr>
    </w:p>
    <w:p w:rsidR="00B5351F" w:rsidRPr="00C97549" w:rsidRDefault="00B5351F" w:rsidP="00B5351F">
      <w:pPr>
        <w:rPr>
          <w:b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B5351F" w:rsidRPr="00C97549" w:rsidTr="00714655">
        <w:tc>
          <w:tcPr>
            <w:tcW w:w="6739" w:type="dxa"/>
          </w:tcPr>
          <w:p w:rsidR="004C1FA5" w:rsidRPr="004C1FA5" w:rsidRDefault="004C1FA5" w:rsidP="004C1FA5">
            <w:pPr>
              <w:spacing w:after="0"/>
              <w:rPr>
                <w:sz w:val="20"/>
                <w:szCs w:val="20"/>
                <w:lang w:eastAsia="ru-RU"/>
              </w:rPr>
            </w:pPr>
            <w:r w:rsidRPr="004C1FA5">
              <w:rPr>
                <w:sz w:val="20"/>
                <w:szCs w:val="20"/>
                <w:lang w:eastAsia="ru-RU"/>
              </w:rPr>
              <w:t>ПРИНЯТА</w:t>
            </w:r>
          </w:p>
          <w:p w:rsidR="004C1FA5" w:rsidRPr="004C1FA5" w:rsidRDefault="004C1FA5" w:rsidP="004C1FA5">
            <w:pPr>
              <w:spacing w:after="0"/>
              <w:rPr>
                <w:sz w:val="20"/>
                <w:szCs w:val="20"/>
                <w:lang w:eastAsia="ru-RU"/>
              </w:rPr>
            </w:pPr>
            <w:r w:rsidRPr="004C1FA5">
              <w:rPr>
                <w:sz w:val="20"/>
                <w:szCs w:val="20"/>
                <w:lang w:eastAsia="ru-RU"/>
              </w:rPr>
              <w:t>на Общем собрании работников</w:t>
            </w:r>
          </w:p>
          <w:p w:rsidR="004C1FA5" w:rsidRDefault="004C1FA5" w:rsidP="004C1FA5">
            <w:pPr>
              <w:spacing w:after="0"/>
              <w:rPr>
                <w:sz w:val="20"/>
                <w:szCs w:val="20"/>
                <w:lang w:eastAsia="ru-RU"/>
              </w:rPr>
            </w:pPr>
            <w:r w:rsidRPr="004C1FA5">
              <w:rPr>
                <w:sz w:val="20"/>
                <w:szCs w:val="20"/>
                <w:lang w:eastAsia="ru-RU"/>
              </w:rPr>
              <w:t>ГБОУ гимназии № 433</w:t>
            </w:r>
          </w:p>
          <w:p w:rsidR="004C1FA5" w:rsidRDefault="004C1FA5" w:rsidP="004C1FA5">
            <w:pPr>
              <w:spacing w:after="0"/>
              <w:rPr>
                <w:sz w:val="20"/>
                <w:szCs w:val="20"/>
                <w:lang w:eastAsia="ru-RU"/>
              </w:rPr>
            </w:pPr>
            <w:r w:rsidRPr="004C1FA5">
              <w:rPr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:rsidR="004C1FA5" w:rsidRPr="004C1FA5" w:rsidRDefault="004C1FA5" w:rsidP="004C1FA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Протокол № 2 от 29.10.2021</w:t>
            </w:r>
          </w:p>
          <w:p w:rsidR="004C1FA5" w:rsidRDefault="004C1FA5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</w:p>
          <w:p w:rsidR="004C1FA5" w:rsidRDefault="004C1FA5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</w:p>
          <w:p w:rsidR="00B5351F" w:rsidRPr="00613C60" w:rsidRDefault="00B5351F" w:rsidP="00714655">
            <w:pPr>
              <w:spacing w:after="0"/>
              <w:rPr>
                <w:sz w:val="20"/>
                <w:szCs w:val="20"/>
                <w:lang w:eastAsia="ru-RU"/>
              </w:rPr>
            </w:pPr>
            <w:r w:rsidRPr="00613C60">
              <w:rPr>
                <w:sz w:val="20"/>
                <w:szCs w:val="20"/>
                <w:lang w:eastAsia="ru-RU"/>
              </w:rPr>
              <w:t>УЧТЕНО мотивированное мнение</w:t>
            </w:r>
          </w:p>
          <w:p w:rsidR="00B5351F" w:rsidRPr="00613C60" w:rsidRDefault="00B5351F" w:rsidP="00714655">
            <w:pPr>
              <w:spacing w:after="0"/>
              <w:rPr>
                <w:sz w:val="20"/>
                <w:szCs w:val="20"/>
                <w:lang w:eastAsia="ru-RU"/>
              </w:rPr>
            </w:pPr>
            <w:r w:rsidRPr="00613C60">
              <w:rPr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:rsidR="00B5351F" w:rsidRPr="00613C60" w:rsidRDefault="00B5351F" w:rsidP="00714655">
            <w:pPr>
              <w:spacing w:after="0"/>
              <w:rPr>
                <w:sz w:val="20"/>
                <w:szCs w:val="20"/>
                <w:lang w:eastAsia="ru-RU"/>
              </w:rPr>
            </w:pPr>
            <w:r w:rsidRPr="00613C60">
              <w:rPr>
                <w:sz w:val="20"/>
                <w:szCs w:val="20"/>
                <w:lang w:eastAsia="ru-RU"/>
              </w:rPr>
              <w:t>Протокол №</w:t>
            </w:r>
            <w:r w:rsidR="00807A59">
              <w:rPr>
                <w:sz w:val="20"/>
                <w:szCs w:val="20"/>
                <w:lang w:eastAsia="ru-RU"/>
              </w:rPr>
              <w:t xml:space="preserve"> 2</w:t>
            </w:r>
            <w:r w:rsidRPr="00613C60">
              <w:rPr>
                <w:sz w:val="20"/>
                <w:szCs w:val="20"/>
                <w:lang w:eastAsia="ru-RU"/>
              </w:rPr>
              <w:t xml:space="preserve">   от </w:t>
            </w:r>
            <w:r w:rsidR="00807A59">
              <w:rPr>
                <w:sz w:val="20"/>
                <w:szCs w:val="20"/>
                <w:lang w:eastAsia="ru-RU"/>
              </w:rPr>
              <w:t>29.10.2021</w:t>
            </w:r>
          </w:p>
          <w:p w:rsidR="00B5351F" w:rsidRPr="00613C60" w:rsidRDefault="00B5351F" w:rsidP="00714655">
            <w:pPr>
              <w:spacing w:after="0"/>
              <w:rPr>
                <w:sz w:val="20"/>
                <w:szCs w:val="20"/>
                <w:lang w:eastAsia="ru-RU"/>
              </w:rPr>
            </w:pPr>
            <w:r w:rsidRPr="00613C60">
              <w:rPr>
                <w:sz w:val="20"/>
                <w:szCs w:val="20"/>
                <w:lang w:eastAsia="ru-RU"/>
              </w:rPr>
              <w:t xml:space="preserve">Совета обучающихся гимназии </w:t>
            </w:r>
          </w:p>
          <w:p w:rsidR="00807A59" w:rsidRPr="00613C60" w:rsidRDefault="00B5351F" w:rsidP="00807A59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Протокол </w:t>
            </w:r>
            <w:r w:rsidR="00807A59">
              <w:rPr>
                <w:sz w:val="20"/>
                <w:szCs w:val="20"/>
                <w:lang w:eastAsia="ru-RU"/>
              </w:rPr>
              <w:t xml:space="preserve"> № 2</w:t>
            </w:r>
            <w:r w:rsidR="00807A59" w:rsidRPr="00613C60">
              <w:rPr>
                <w:sz w:val="20"/>
                <w:szCs w:val="20"/>
                <w:lang w:eastAsia="ru-RU"/>
              </w:rPr>
              <w:t xml:space="preserve">   от </w:t>
            </w:r>
            <w:r w:rsidR="00807A59">
              <w:rPr>
                <w:sz w:val="20"/>
                <w:szCs w:val="20"/>
                <w:lang w:eastAsia="ru-RU"/>
              </w:rPr>
              <w:t>29.10.2021</w:t>
            </w:r>
          </w:p>
          <w:p w:rsidR="00B5351F" w:rsidRPr="00913A74" w:rsidRDefault="00B5351F" w:rsidP="00714655">
            <w:pPr>
              <w:spacing w:after="0" w:line="256" w:lineRule="auto"/>
              <w:rPr>
                <w:sz w:val="20"/>
                <w:szCs w:val="20"/>
              </w:rPr>
            </w:pPr>
          </w:p>
          <w:p w:rsidR="00B5351F" w:rsidRPr="00913A74" w:rsidRDefault="00B5351F" w:rsidP="00714655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5351F" w:rsidRPr="00913A74" w:rsidRDefault="00B5351F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  <w:r w:rsidRPr="00913A74">
              <w:rPr>
                <w:sz w:val="20"/>
                <w:szCs w:val="20"/>
                <w:lang w:eastAsia="ar-SA"/>
              </w:rPr>
              <w:t>УТВЕРЖДАЮ</w:t>
            </w:r>
          </w:p>
          <w:p w:rsidR="00B5351F" w:rsidRPr="00913A74" w:rsidRDefault="00B5351F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  <w:r w:rsidRPr="00913A74">
              <w:rPr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B5351F" w:rsidRPr="00913A74" w:rsidRDefault="00B5351F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  <w:r w:rsidRPr="00913A74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B5351F" w:rsidRPr="00913A74" w:rsidRDefault="00B5351F" w:rsidP="0071465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  <w:r w:rsidRPr="00913A74">
              <w:rPr>
                <w:sz w:val="20"/>
                <w:szCs w:val="20"/>
                <w:lang w:eastAsia="ar-SA"/>
              </w:rPr>
              <w:t>_______________Е.М. Волкова</w:t>
            </w:r>
          </w:p>
          <w:p w:rsidR="00B5351F" w:rsidRPr="00913A74" w:rsidRDefault="00B5351F" w:rsidP="004C1FA5">
            <w:pPr>
              <w:suppressAutoHyphens/>
              <w:spacing w:after="0" w:line="256" w:lineRule="auto"/>
              <w:rPr>
                <w:sz w:val="20"/>
                <w:szCs w:val="20"/>
                <w:lang w:eastAsia="ar-SA"/>
              </w:rPr>
            </w:pPr>
            <w:r w:rsidRPr="00913A74">
              <w:rPr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C737E7">
              <w:rPr>
                <w:sz w:val="20"/>
                <w:szCs w:val="20"/>
                <w:shd w:val="clear" w:color="auto" w:fill="FFFFFF"/>
                <w:lang w:eastAsia="ar-SA"/>
              </w:rPr>
              <w:t xml:space="preserve"> 83/1</w:t>
            </w:r>
            <w:r>
              <w:rPr>
                <w:sz w:val="20"/>
                <w:szCs w:val="20"/>
                <w:shd w:val="clear" w:color="auto" w:fill="FFFFFF"/>
                <w:lang w:eastAsia="ar-SA"/>
              </w:rPr>
              <w:t xml:space="preserve">   от </w:t>
            </w:r>
            <w:r w:rsidR="006971BB">
              <w:rPr>
                <w:sz w:val="20"/>
                <w:szCs w:val="20"/>
                <w:shd w:val="clear" w:color="auto" w:fill="FFFFFF"/>
                <w:lang w:eastAsia="ar-SA"/>
              </w:rPr>
              <w:t>30.10.2021</w:t>
            </w:r>
          </w:p>
        </w:tc>
      </w:tr>
    </w:tbl>
    <w:p w:rsidR="00E71088" w:rsidRDefault="00E71088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603D5" w:rsidRPr="007B1CD7" w:rsidRDefault="001603D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B1CD7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Программа наставничества</w:t>
      </w:r>
    </w:p>
    <w:p w:rsidR="00284A1B" w:rsidRPr="001603D5" w:rsidRDefault="00284A1B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603D5" w:rsidRPr="001603D5" w:rsidRDefault="001603D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603D5">
        <w:rPr>
          <w:rFonts w:eastAsia="Times New Roman" w:cs="Times New Roman"/>
          <w:b/>
          <w:color w:val="000000"/>
          <w:szCs w:val="24"/>
          <w:lang w:eastAsia="ru-RU"/>
        </w:rPr>
        <w:t xml:space="preserve">Государственного общеобразовательного учреждения гимназии № 433 </w:t>
      </w:r>
    </w:p>
    <w:p w:rsidR="001603D5" w:rsidRDefault="001603D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603D5">
        <w:rPr>
          <w:rFonts w:eastAsia="Times New Roman" w:cs="Times New Roman"/>
          <w:b/>
          <w:color w:val="000000"/>
          <w:szCs w:val="24"/>
          <w:lang w:eastAsia="ru-RU"/>
        </w:rPr>
        <w:t>Курортного района Санкт-Петербурга</w:t>
      </w:r>
    </w:p>
    <w:p w:rsidR="00ED0FA4" w:rsidRPr="001603D5" w:rsidRDefault="00ED0FA4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на 2021-2022 учебный год</w:t>
      </w:r>
    </w:p>
    <w:p w:rsidR="001603D5" w:rsidRDefault="001603D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4655" w:rsidRDefault="00714655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5351F" w:rsidRDefault="00B5351F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33E2" w:rsidRP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33E2">
        <w:rPr>
          <w:rFonts w:eastAsia="Times New Roman" w:cs="Times New Roman"/>
          <w:b/>
          <w:color w:val="000000"/>
          <w:sz w:val="24"/>
          <w:szCs w:val="24"/>
          <w:lang w:eastAsia="ru-RU"/>
        </w:rPr>
        <w:t>Санкт-Петербург</w:t>
      </w:r>
    </w:p>
    <w:p w:rsidR="000A33E2" w:rsidRDefault="000A33E2" w:rsidP="001603D5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33E2">
        <w:rPr>
          <w:rFonts w:eastAsia="Times New Roman" w:cs="Times New Roman"/>
          <w:b/>
          <w:color w:val="000000"/>
          <w:sz w:val="24"/>
          <w:szCs w:val="24"/>
          <w:lang w:eastAsia="ru-RU"/>
        </w:rPr>
        <w:t>2021</w:t>
      </w:r>
    </w:p>
    <w:p w:rsidR="004C1FA5" w:rsidRDefault="004C1FA5" w:rsidP="00C667DF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07554" w:rsidRDefault="00007554" w:rsidP="00C667DF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667DF" w:rsidRPr="00780CF5" w:rsidRDefault="00C667DF" w:rsidP="00C667DF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80CF5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667DF" w:rsidRDefault="00C667DF" w:rsidP="000A33E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Настоящая программа наставничества (далее – Программа) Государственного общеобразовательного учреждения гимназии № 433 Курортного района Санкт-Петербурга (далее –  </w:t>
      </w:r>
      <w:r w:rsidR="00AC7E81">
        <w:rPr>
          <w:rFonts w:eastAsia="Times New Roman" w:cs="Times New Roman"/>
          <w:color w:val="000000"/>
          <w:sz w:val="24"/>
          <w:szCs w:val="24"/>
          <w:lang w:eastAsia="ru-RU"/>
        </w:rPr>
        <w:t>ГБ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ОУ</w:t>
      </w:r>
      <w:r w:rsidR="00AC7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гимназия № 433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) разработана с целью достижения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результатов феде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ральных и региональных проектов «Современная школа»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Молодые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профессионалы</w:t>
      </w:r>
      <w:r w:rsidR="00AC7E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(Повышение конкурентоспособности профессионального образования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и «Успех каждого ребенка»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национального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проекта «Образование»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 исполнение Распоряжения Министерства просвещения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РФ от 25 декабря 2019 г. №</w:t>
      </w:r>
      <w:r w:rsidR="00165D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Р-145 «О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внедрении Целевой модели наставничества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 для организаций, осуществляющих образовательную деятельность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по общеобразовательным, дополнительным общеобразовательным и программам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образования, в том числе с применением лучших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практик обмена опытом между обуч</w:t>
      </w:r>
      <w:r w:rsidR="00CF739A">
        <w:rPr>
          <w:rFonts w:eastAsia="Times New Roman" w:cs="Times New Roman"/>
          <w:color w:val="000000"/>
          <w:sz w:val="24"/>
          <w:szCs w:val="24"/>
          <w:lang w:eastAsia="ru-RU"/>
        </w:rPr>
        <w:t>ающимися</w:t>
      </w:r>
      <w:r w:rsidR="00165D57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7335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Целевая модель)</w:t>
      </w:r>
      <w:r w:rsidR="001629B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30FC1" w:rsidRDefault="004B4B88" w:rsidP="000A33E2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Образовательный процесс </w:t>
      </w:r>
      <w:r w:rsidR="00E30FC1">
        <w:rPr>
          <w:rFonts w:eastAsia="Times New Roman" w:cs="Times New Roman"/>
          <w:color w:val="000000"/>
          <w:sz w:val="24"/>
          <w:szCs w:val="24"/>
          <w:lang w:eastAsia="ru-RU"/>
        </w:rPr>
        <w:t>ГБОУ гимназии № 433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характеризуется</w:t>
      </w:r>
    </w:p>
    <w:p w:rsidR="001603D5" w:rsidRDefault="001603D5" w:rsidP="000A33E2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следующими успехами и</w:t>
      </w:r>
      <w:r w:rsid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проблемами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F1687" w:rsidRPr="005F1687" w:rsidRDefault="005F1687" w:rsidP="005F1687">
      <w:pPr>
        <w:spacing w:after="0" w:line="276" w:lineRule="auto"/>
        <w:ind w:firstLine="708"/>
        <w:jc w:val="both"/>
        <w:rPr>
          <w:sz w:val="24"/>
          <w:szCs w:val="24"/>
        </w:rPr>
      </w:pPr>
      <w:r w:rsidRPr="005F1687">
        <w:rPr>
          <w:sz w:val="24"/>
          <w:szCs w:val="24"/>
        </w:rPr>
        <w:t>В ГБОУ гимназии № 433 созданы все необходимые кадровые, материально-технические, учебно-методические условия для освоения обучающимися основных образовательных программ всех уровней общего образования, реализации индивидуальных способностей и образовательных потребностей обучающихся, их социализации и профессионального самоопределения.</w:t>
      </w:r>
    </w:p>
    <w:p w:rsidR="00B06DB1" w:rsidRDefault="00B06DB1" w:rsidP="00B06DB1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Успехи:</w:t>
      </w:r>
    </w:p>
    <w:p w:rsidR="00714655" w:rsidRDefault="00016E18" w:rsidP="00016E18">
      <w:pPr>
        <w:shd w:val="clear" w:color="auto" w:fill="FFFFFF"/>
        <w:tabs>
          <w:tab w:val="left" w:pos="2694"/>
        </w:tabs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 в 2020/2021 учебном году гимназия</w:t>
      </w:r>
      <w:r w:rsidR="007146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отмечена в рейтинге школ Санкт-Петербурга в номинации «Результаты </w:t>
      </w:r>
      <w:r w:rsidR="00714655">
        <w:rPr>
          <w:rFonts w:eastAsia="Times New Roman" w:cs="Times New Roman"/>
          <w:color w:val="000000"/>
          <w:sz w:val="24"/>
          <w:szCs w:val="24"/>
          <w:lang w:eastAsia="ru-RU"/>
        </w:rPr>
        <w:t>массового образования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511E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(44 место)</w:t>
      </w:r>
      <w:r w:rsidR="0071465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F1687" w:rsidRDefault="005F1687" w:rsidP="000700B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14655">
        <w:rPr>
          <w:b/>
        </w:rPr>
        <w:t xml:space="preserve">- </w:t>
      </w:r>
      <w:r>
        <w:rPr>
          <w:sz w:val="24"/>
          <w:szCs w:val="24"/>
        </w:rPr>
        <w:t>высокий</w:t>
      </w:r>
      <w:r w:rsidRPr="005F1687">
        <w:rPr>
          <w:sz w:val="24"/>
          <w:szCs w:val="24"/>
        </w:rPr>
        <w:t xml:space="preserve"> уро</w:t>
      </w:r>
      <w:r>
        <w:rPr>
          <w:sz w:val="24"/>
          <w:szCs w:val="24"/>
        </w:rPr>
        <w:t>вень</w:t>
      </w:r>
      <w:r w:rsidRPr="005F1687">
        <w:rPr>
          <w:sz w:val="24"/>
          <w:szCs w:val="24"/>
        </w:rPr>
        <w:t xml:space="preserve"> профессиональной компетентности педагогического коллектива, обладающего способностью и готовностью решать новые образовательные и воспитательные задачи, работать в современной</w:t>
      </w:r>
      <w:r>
        <w:rPr>
          <w:sz w:val="24"/>
          <w:szCs w:val="24"/>
        </w:rPr>
        <w:t xml:space="preserve"> цифровой образовательной среде;</w:t>
      </w:r>
    </w:p>
    <w:p w:rsidR="000700B3" w:rsidRPr="005F1687" w:rsidRDefault="000700B3" w:rsidP="000700B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накопленный опыт педагогов гимназии востребован на районном, городском, всероссийском уровнях;</w:t>
      </w:r>
    </w:p>
    <w:p w:rsidR="003E51FD" w:rsidRDefault="000700B3" w:rsidP="00714655">
      <w:pPr>
        <w:shd w:val="clear" w:color="auto" w:fill="FFFFFF"/>
        <w:tabs>
          <w:tab w:val="left" w:pos="2694"/>
        </w:tabs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традиции</w:t>
      </w:r>
      <w:r w:rsidR="005F1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="00714655">
        <w:rPr>
          <w:rFonts w:eastAsia="Times New Roman" w:cs="Times New Roman"/>
          <w:color w:val="000000"/>
          <w:sz w:val="24"/>
          <w:szCs w:val="24"/>
          <w:lang w:eastAsia="ru-RU"/>
        </w:rPr>
        <w:t>, обеспечивающие качество образования и воспитание социально-ответственной личности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F1687" w:rsidRDefault="005F1687" w:rsidP="000700B3">
      <w:pPr>
        <w:shd w:val="clear" w:color="auto" w:fill="FFFFFF"/>
        <w:tabs>
          <w:tab w:val="left" w:pos="2694"/>
        </w:tabs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стабильно высокие результаты ЕГЭ;</w:t>
      </w:r>
    </w:p>
    <w:p w:rsidR="000700B3" w:rsidRPr="000700B3" w:rsidRDefault="000700B3" w:rsidP="000700B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700B3">
        <w:rPr>
          <w:b/>
        </w:rPr>
        <w:t xml:space="preserve">- </w:t>
      </w:r>
      <w:r w:rsidRPr="000700B3">
        <w:rPr>
          <w:sz w:val="24"/>
          <w:szCs w:val="24"/>
        </w:rPr>
        <w:t xml:space="preserve">выпускники гимназии востребованы </w:t>
      </w:r>
      <w:r>
        <w:rPr>
          <w:sz w:val="24"/>
          <w:szCs w:val="24"/>
        </w:rPr>
        <w:t xml:space="preserve">ведущими </w:t>
      </w:r>
      <w:r w:rsidRPr="000700B3">
        <w:rPr>
          <w:sz w:val="24"/>
          <w:szCs w:val="24"/>
        </w:rPr>
        <w:t>вузами Санкт-Петербурга;</w:t>
      </w:r>
    </w:p>
    <w:p w:rsidR="00714655" w:rsidRDefault="00714655" w:rsidP="00714655">
      <w:pPr>
        <w:shd w:val="clear" w:color="auto" w:fill="FFFFFF"/>
        <w:tabs>
          <w:tab w:val="left" w:pos="2694"/>
        </w:tabs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 развитие системы образования гимназии вовлечены все участники образовательных отношений: учителя, обучающиеся, родители (законные представители) обучающихся.</w:t>
      </w:r>
    </w:p>
    <w:p w:rsidR="00B06DB1" w:rsidRDefault="00B06DB1" w:rsidP="000700B3">
      <w:pPr>
        <w:shd w:val="clear" w:color="auto" w:fill="FFFFFF"/>
        <w:tabs>
          <w:tab w:val="left" w:pos="2694"/>
        </w:tabs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Проблемы:</w:t>
      </w:r>
    </w:p>
    <w:p w:rsidR="00B06DB1" w:rsidRPr="00B06DB1" w:rsidRDefault="00714655" w:rsidP="000700B3">
      <w:pPr>
        <w:shd w:val="clear" w:color="auto" w:fill="FFFFFF"/>
        <w:tabs>
          <w:tab w:val="left" w:pos="2694"/>
        </w:tabs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</w:t>
      </w:r>
      <w:r w:rsidR="00B06DB1" w:rsidRPr="00B06DB1">
        <w:rPr>
          <w:rFonts w:eastAsia="Times New Roman" w:cs="Times New Roman"/>
          <w:color w:val="000000"/>
          <w:sz w:val="24"/>
          <w:szCs w:val="24"/>
          <w:lang w:eastAsia="ru-RU"/>
        </w:rPr>
        <w:t>нфраструктурные ограничения: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6DB1" w:rsidRPr="00B06DB1">
        <w:rPr>
          <w:rFonts w:eastAsia="Times New Roman" w:cs="Times New Roman"/>
          <w:color w:val="000000"/>
          <w:sz w:val="24"/>
          <w:szCs w:val="24"/>
          <w:lang w:eastAsia="ru-RU"/>
        </w:rPr>
        <w:t>большая нагрузка на аудиторный фонд, отсутствие достаточного количества помещений</w:t>
      </w:r>
      <w:r w:rsidR="00D431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6DB1" w:rsidRPr="00B06DB1">
        <w:rPr>
          <w:rFonts w:eastAsia="Times New Roman" w:cs="Times New Roman"/>
          <w:color w:val="000000"/>
          <w:sz w:val="24"/>
          <w:szCs w:val="24"/>
          <w:lang w:eastAsia="ru-RU"/>
        </w:rPr>
        <w:t>для реализации инновационной образовательной активности в формах, отличных от</w:t>
      </w:r>
      <w:r w:rsidR="00D431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6DB1" w:rsidRPr="00B06DB1">
        <w:rPr>
          <w:rFonts w:eastAsia="Times New Roman" w:cs="Times New Roman"/>
          <w:color w:val="000000"/>
          <w:sz w:val="24"/>
          <w:szCs w:val="24"/>
          <w:lang w:eastAsia="ru-RU"/>
        </w:rPr>
        <w:t>урочной</w:t>
      </w:r>
      <w:r w:rsidR="00D431E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603D5" w:rsidRPr="00FC0E7C" w:rsidRDefault="00C667DF" w:rsidP="000700B3">
      <w:pPr>
        <w:shd w:val="clear" w:color="auto" w:fill="FFFFFF"/>
        <w:tabs>
          <w:tab w:val="left" w:pos="2694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Характеристика контингента 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ОУ </w:t>
      </w:r>
      <w:r w:rsidR="004B4B88" w:rsidRPr="00FC0E7C">
        <w:rPr>
          <w:rFonts w:eastAsia="Times New Roman" w:cs="Times New Roman"/>
          <w:i/>
          <w:color w:val="000000"/>
          <w:sz w:val="24"/>
          <w:szCs w:val="24"/>
          <w:lang w:eastAsia="ru-RU"/>
        </w:rPr>
        <w:t>(П</w:t>
      </w:r>
      <w:r w:rsidR="001603D5" w:rsidRPr="00FC0E7C">
        <w:rPr>
          <w:rFonts w:eastAsia="Times New Roman" w:cs="Times New Roman"/>
          <w:i/>
          <w:color w:val="000000"/>
          <w:sz w:val="24"/>
          <w:szCs w:val="24"/>
          <w:lang w:eastAsia="ru-RU"/>
        </w:rPr>
        <w:t>риложение 1).</w:t>
      </w:r>
    </w:p>
    <w:p w:rsidR="000A33E2" w:rsidRDefault="000A33E2" w:rsidP="000700B3">
      <w:pPr>
        <w:shd w:val="clear" w:color="auto" w:fill="FFFFFF"/>
        <w:tabs>
          <w:tab w:val="left" w:pos="2694"/>
        </w:tabs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Наставничество как </w:t>
      </w:r>
      <w:r w:rsidR="00165D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одна из наиболее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результативных</w:t>
      </w:r>
      <w:r w:rsidR="00165D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технологий професси</w:t>
      </w:r>
      <w:r w:rsidR="008B42BF">
        <w:rPr>
          <w:rFonts w:eastAsia="Times New Roman" w:cs="Times New Roman"/>
          <w:color w:val="000000"/>
          <w:sz w:val="24"/>
          <w:szCs w:val="24"/>
          <w:lang w:eastAsia="ru-RU"/>
        </w:rPr>
        <w:t>онального и личностного совершенствования</w:t>
      </w:r>
      <w:r w:rsidR="00165D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современном этапе развития образования может стать инструментом повышения качества образования, механизмом создания эффективных социальных лифтов</w:t>
      </w:r>
      <w:r w:rsidR="00CF73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03D5" w:rsidRPr="001603D5" w:rsidRDefault="000A33E2" w:rsidP="000A33E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Внедрение программы наставничества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позволит создать условия для максимально</w:t>
      </w:r>
      <w:r w:rsid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>полного раскрытия потенциала личности наставляемых, необходимого для</w:t>
      </w:r>
      <w:r w:rsid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>успешной личной и профессиональной самореализации</w:t>
      </w:r>
      <w:r w:rsidR="006B2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современных условиях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>, а также для</w:t>
      </w:r>
      <w:r w:rsid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эффективной системы поддержки, педагогических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603D5" w:rsidRPr="001603D5">
        <w:rPr>
          <w:rFonts w:eastAsia="Times New Roman" w:cs="Times New Roman"/>
          <w:color w:val="000000"/>
          <w:sz w:val="24"/>
          <w:szCs w:val="24"/>
          <w:lang w:eastAsia="ru-RU"/>
        </w:rPr>
        <w:t>работников, включая молодых специалистов.</w:t>
      </w:r>
    </w:p>
    <w:p w:rsidR="001603D5" w:rsidRDefault="001603D5" w:rsidP="000A33E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>Задач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>ами Программы</w:t>
      </w:r>
      <w:r w:rsidRPr="001603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F739A" w:rsidRDefault="00CF739A" w:rsidP="00CF739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улучшение показателей ОУ </w:t>
      </w:r>
      <w:r w:rsidR="003926B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образовательной, социокультурной и других сферах;</w:t>
      </w:r>
    </w:p>
    <w:p w:rsidR="00CF739A" w:rsidRDefault="00CF739A" w:rsidP="00CF739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739A" w:rsidRPr="00CF739A" w:rsidRDefault="00CF739A" w:rsidP="00CF739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1603D5" w:rsidRPr="004B4B88" w:rsidRDefault="001603D5" w:rsidP="004B4B8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раскрытие потенциала каждого наставляемого;</w:t>
      </w:r>
    </w:p>
    <w:p w:rsidR="001603D5" w:rsidRPr="004B4B88" w:rsidRDefault="001603D5" w:rsidP="004B4B8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ценностей и активной гражданской позиции наставляемого;</w:t>
      </w:r>
    </w:p>
    <w:p w:rsidR="004B4B88" w:rsidRPr="004B4B88" w:rsidRDefault="004B4B88" w:rsidP="004B4B8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гибких навыков, лидерских качеств, </w:t>
      </w:r>
      <w:proofErr w:type="spellStart"/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</w:t>
      </w:r>
    </w:p>
    <w:p w:rsidR="004B4B88" w:rsidRPr="004B4B88" w:rsidRDefault="004B4B88" w:rsidP="00C667D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адаптация учителя в новом педагогическом коллективе;</w:t>
      </w:r>
    </w:p>
    <w:p w:rsidR="004B4B88" w:rsidRPr="004B4B88" w:rsidRDefault="004B4B88" w:rsidP="00C667D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плавный «вход» молодого учителя и специалиста в целом в профессию,</w:t>
      </w:r>
    </w:p>
    <w:p w:rsidR="004B4B88" w:rsidRPr="004B4B88" w:rsidRDefault="004B4B88" w:rsidP="00C667D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продуктивной среды в педагогическом коллективе на основе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взаимообогащающих</w:t>
      </w:r>
      <w:proofErr w:type="spellEnd"/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отношений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чинающих и опытных специалистов;</w:t>
      </w:r>
    </w:p>
    <w:p w:rsidR="004B4B88" w:rsidRDefault="004B4B88" w:rsidP="00C667D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открытого и 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эффективного сообщества вокруг 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ОУ, в котором выстроены доверительные и партнерские отношения между его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участниками.</w:t>
      </w:r>
    </w:p>
    <w:p w:rsidR="00FA69C0" w:rsidRPr="000A33E2" w:rsidRDefault="00FA69C0" w:rsidP="00FA69C0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33E2">
        <w:rPr>
          <w:rFonts w:eastAsia="Times New Roman" w:cs="Times New Roman"/>
          <w:b/>
          <w:color w:val="000000"/>
          <w:sz w:val="24"/>
          <w:szCs w:val="24"/>
          <w:lang w:eastAsia="ru-RU"/>
        </w:rPr>
        <w:t>Ср</w:t>
      </w:r>
      <w:r w:rsidR="00016E1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ок реализации Программы – </w:t>
      </w:r>
      <w:r w:rsidR="004F0326">
        <w:rPr>
          <w:rFonts w:eastAsia="Times New Roman" w:cs="Times New Roman"/>
          <w:b/>
          <w:color w:val="000000"/>
          <w:sz w:val="24"/>
          <w:szCs w:val="24"/>
          <w:lang w:eastAsia="ru-RU"/>
        </w:rPr>
        <w:t>1 год</w:t>
      </w:r>
      <w:r w:rsidRPr="000A33E2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056B32" w:rsidRPr="00FC0E7C" w:rsidRDefault="000A33E2" w:rsidP="00056B32">
      <w:pPr>
        <w:shd w:val="clear" w:color="auto" w:fill="FFFFFF"/>
        <w:spacing w:after="0" w:line="276" w:lineRule="auto"/>
        <w:jc w:val="center"/>
        <w:rPr>
          <w:i/>
          <w:sz w:val="24"/>
          <w:szCs w:val="24"/>
        </w:rPr>
      </w:pPr>
      <w:r w:rsidRPr="00FC0E7C">
        <w:rPr>
          <w:i/>
          <w:sz w:val="24"/>
          <w:szCs w:val="24"/>
        </w:rPr>
        <w:t>В П</w:t>
      </w:r>
      <w:r w:rsidR="00056B32" w:rsidRPr="00FC0E7C">
        <w:rPr>
          <w:i/>
          <w:sz w:val="24"/>
          <w:szCs w:val="24"/>
        </w:rPr>
        <w:t>рограмме использую</w:t>
      </w:r>
      <w:r w:rsidRPr="00FC0E7C">
        <w:rPr>
          <w:i/>
          <w:sz w:val="24"/>
          <w:szCs w:val="24"/>
        </w:rPr>
        <w:t>тся следующие основные категории и понятия</w:t>
      </w:r>
      <w:r w:rsidR="00056B32" w:rsidRPr="00FC0E7C">
        <w:rPr>
          <w:i/>
          <w:sz w:val="24"/>
          <w:szCs w:val="24"/>
        </w:rPr>
        <w:t>: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56B32">
        <w:rPr>
          <w:b/>
          <w:sz w:val="24"/>
          <w:szCs w:val="24"/>
        </w:rPr>
        <w:t>Наставничество</w:t>
      </w:r>
      <w:r w:rsidRPr="00056B32">
        <w:rPr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056B32">
        <w:rPr>
          <w:sz w:val="24"/>
          <w:szCs w:val="24"/>
        </w:rPr>
        <w:t>метакомпетенций</w:t>
      </w:r>
      <w:proofErr w:type="spellEnd"/>
      <w:r w:rsidRPr="00056B32">
        <w:rPr>
          <w:sz w:val="24"/>
          <w:szCs w:val="24"/>
        </w:rPr>
        <w:t xml:space="preserve"> и ценностей через неформальное </w:t>
      </w:r>
      <w:proofErr w:type="spellStart"/>
      <w:r w:rsidRPr="00056B32">
        <w:rPr>
          <w:sz w:val="24"/>
          <w:szCs w:val="24"/>
        </w:rPr>
        <w:t>взаимообогащающее</w:t>
      </w:r>
      <w:proofErr w:type="spellEnd"/>
      <w:r w:rsidRPr="00056B32">
        <w:rPr>
          <w:sz w:val="24"/>
          <w:szCs w:val="24"/>
        </w:rPr>
        <w:t xml:space="preserve"> общение, основанное на доверии и партнерстве. 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56B32">
        <w:rPr>
          <w:b/>
          <w:sz w:val="24"/>
          <w:szCs w:val="24"/>
        </w:rPr>
        <w:t>Форма наставничества</w:t>
      </w:r>
      <w:r w:rsidRPr="00056B32">
        <w:rPr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56B32">
        <w:rPr>
          <w:b/>
          <w:sz w:val="24"/>
          <w:szCs w:val="24"/>
        </w:rPr>
        <w:t>Программа наставничества</w:t>
      </w:r>
      <w:r w:rsidRPr="00056B32">
        <w:rPr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A33E2">
        <w:rPr>
          <w:b/>
          <w:sz w:val="24"/>
          <w:szCs w:val="24"/>
        </w:rPr>
        <w:t>Н</w:t>
      </w:r>
      <w:r w:rsidRPr="00056B32">
        <w:rPr>
          <w:b/>
          <w:sz w:val="24"/>
          <w:szCs w:val="24"/>
        </w:rPr>
        <w:t>аставляемый</w:t>
      </w:r>
      <w:r w:rsidRPr="00056B32">
        <w:rPr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  <w:r w:rsidRPr="00056B32">
        <w:rPr>
          <w:b/>
          <w:sz w:val="24"/>
          <w:szCs w:val="24"/>
        </w:rPr>
        <w:t>Наставник</w:t>
      </w:r>
      <w:r w:rsidRPr="00056B32">
        <w:rPr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B6847" w:rsidRPr="005B6847" w:rsidRDefault="005B6847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B6847">
        <w:rPr>
          <w:b/>
          <w:bCs/>
          <w:sz w:val="24"/>
          <w:szCs w:val="24"/>
        </w:rPr>
        <w:t>Тандем</w:t>
      </w:r>
      <w:r w:rsidRPr="005B6847">
        <w:rPr>
          <w:sz w:val="24"/>
          <w:szCs w:val="24"/>
        </w:rPr>
        <w:t xml:space="preserve"> – пара «</w:t>
      </w:r>
      <w:r w:rsidRPr="005B6847">
        <w:rPr>
          <w:bCs/>
          <w:sz w:val="24"/>
          <w:szCs w:val="24"/>
        </w:rPr>
        <w:t>наставник</w:t>
      </w:r>
      <w:r>
        <w:rPr>
          <w:sz w:val="24"/>
          <w:szCs w:val="24"/>
        </w:rPr>
        <w:t>-наставляемый», наставническая пара.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56B32">
        <w:rPr>
          <w:b/>
          <w:sz w:val="24"/>
          <w:szCs w:val="24"/>
        </w:rPr>
        <w:t>Куратор</w:t>
      </w:r>
      <w:r>
        <w:rPr>
          <w:sz w:val="24"/>
          <w:szCs w:val="24"/>
        </w:rPr>
        <w:t xml:space="preserve"> - сотрудник ОУ, отвечающий </w:t>
      </w:r>
      <w:r w:rsidRPr="00056B32">
        <w:rPr>
          <w:sz w:val="24"/>
          <w:szCs w:val="24"/>
        </w:rPr>
        <w:t xml:space="preserve">за организацию программы наставничества. </w:t>
      </w:r>
    </w:p>
    <w:p w:rsidR="00056B32" w:rsidRDefault="00056B32" w:rsidP="00FA69C0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56B32">
        <w:rPr>
          <w:b/>
          <w:sz w:val="24"/>
          <w:szCs w:val="24"/>
        </w:rPr>
        <w:t>Целевая модель наставничества</w:t>
      </w:r>
      <w:r w:rsidRPr="00056B32">
        <w:rPr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056B32" w:rsidRPr="00056B32" w:rsidRDefault="00056B32" w:rsidP="00FA69C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6B32">
        <w:rPr>
          <w:b/>
          <w:sz w:val="24"/>
          <w:szCs w:val="24"/>
        </w:rPr>
        <w:lastRenderedPageBreak/>
        <w:t>Методология наставничества</w:t>
      </w:r>
      <w:r w:rsidRPr="00056B32">
        <w:rPr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4B4B88" w:rsidRPr="00780CF5" w:rsidRDefault="004F0326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4B4B88" w:rsidRPr="00780CF5">
        <w:rPr>
          <w:rFonts w:eastAsia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C667DF" w:rsidRDefault="004B4B88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Программа наставничества в </w:t>
      </w:r>
      <w:r w:rsidR="00E30FC1">
        <w:rPr>
          <w:rFonts w:eastAsia="Times New Roman" w:cs="Times New Roman"/>
          <w:color w:val="000000"/>
          <w:sz w:val="24"/>
          <w:szCs w:val="24"/>
          <w:lang w:eastAsia="ru-RU"/>
        </w:rPr>
        <w:t>ГБОУ гимназии № 433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разработана на основании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667DF" w:rsidRPr="00C667DF" w:rsidRDefault="004B4B88" w:rsidP="00C667D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закона Российской Ф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едерации от 29 декабря 2012 г. №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273-ФЗ «Об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обра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зовании в Российской Федерации»;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67DF" w:rsidRPr="00C667DF" w:rsidRDefault="004B4B88" w:rsidP="00C667D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Национальной образовательной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инициативе «Наша новая школа»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, утвержденной Президентом РФ 04.02.2010,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аспоряжения Мин</w:t>
      </w:r>
      <w:r w:rsidR="00780C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истерства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просвещения России от 25.12.2019 г. № Р-145 «Об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утверждении методологии (целевой модели) наставничества обучающихся для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организаций,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осуществляющих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общеобразовательным, дополнительным общеобразовательным и программам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образования, в том числе с применением лучших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практик обм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ена опытом между обучающимися»;</w:t>
      </w:r>
    </w:p>
    <w:p w:rsidR="00C667DF" w:rsidRDefault="004B4B88" w:rsidP="00C667D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Письма Мин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истерства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просвещения России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23.01.2020 №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МР-42/02 «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 направлении целевой модели наставничества и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методических рекомендаций» (вместе с «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Методическими рекомендациями по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внедрению методологии (целевой модели) наставничества обучающихся для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организаций,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осуществляющих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общеобразовательным, дополнительным общеобразовательным и программам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образования, в том числе с применением лучших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практик обм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ена опытом между обучающимися»);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FA4" w:rsidRPr="00ED0FA4" w:rsidRDefault="00ED0FA4" w:rsidP="00ED0FA4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ED0FA4">
        <w:rPr>
          <w:rFonts w:cs="Times New Roman"/>
          <w:sz w:val="24"/>
          <w:szCs w:val="24"/>
        </w:rPr>
        <w:t>распоряжения Комитета по образованию № 1457-р от 27.07.2020 «О внедрении методологии (целевой модели) наставничества в государственных образовательных учреждениях, находящихся в ведении Комитета по образованию и администрации районов Санкт-Петербурга»</w:t>
      </w:r>
      <w:r>
        <w:rPr>
          <w:rFonts w:cs="Times New Roman"/>
          <w:sz w:val="24"/>
          <w:szCs w:val="24"/>
        </w:rPr>
        <w:t>;</w:t>
      </w:r>
    </w:p>
    <w:p w:rsidR="004B4B88" w:rsidRPr="00C667DF" w:rsidRDefault="00C667DF" w:rsidP="00ED0FA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Устава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ГБОУ гимназии № 433;</w:t>
      </w:r>
    </w:p>
    <w:p w:rsidR="004B4B88" w:rsidRPr="00C667DF" w:rsidRDefault="00C667DF" w:rsidP="00C667DF">
      <w:pPr>
        <w:shd w:val="clear" w:color="auto" w:fill="FFFFFF"/>
        <w:spacing w:after="0" w:line="276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="004B4B88"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поря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 организации наставничества 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>в образовательном учреждении</w:t>
      </w:r>
      <w:r w:rsidR="004B4B88" w:rsidRPr="00C667D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B4B88" w:rsidRPr="004B4B88" w:rsidRDefault="004B4B88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1.2. Программа разработана на основании Типовой формы программы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>ставничества проектной группой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, принята на засе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>дании П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едагогического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>гимназии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, согласована с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Советом родителей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, утверждена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директором ОУ</w:t>
      </w:r>
      <w:r w:rsidRPr="004B4B8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667DF" w:rsidRPr="00FC0E7C" w:rsidRDefault="00C667DF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1.3. Разработка и реализация Программы в ГОУ основывается на следующих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0E7C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принципах:</w:t>
      </w:r>
    </w:p>
    <w:p w:rsidR="00C667DF" w:rsidRPr="00C667DF" w:rsidRDefault="00C667DF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обеспечения суверенных прав личности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диалогичность,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недопущение покушений на тайну личности, какого-либо воздействия 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обследования обманным путем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Default="00C667DF" w:rsidP="00C667D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индивидуализации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направлен на сохранение индивидуальных приоритетов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создании для личности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собственной траектории развития);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− легитимности, согласно которому деятельность по реализации программы наставничества должна соответствовать законодательству Р</w:t>
      </w:r>
      <w:r w:rsidR="007335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="007335C5">
        <w:rPr>
          <w:rFonts w:eastAsia="Times New Roman" w:cs="Times New Roman"/>
          <w:color w:val="000000"/>
          <w:sz w:val="24"/>
          <w:szCs w:val="24"/>
          <w:lang w:eastAsia="ru-RU"/>
        </w:rPr>
        <w:t>едерации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р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авенства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реализацию программы в обществе, где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признается право на культурные, национальные, религиозные и другие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spellStart"/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аксиологичности</w:t>
      </w:r>
      <w:proofErr w:type="spellEnd"/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ориентирует на формирование привлекательности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законопослушности, уважения к личности, государству, окружающей среде,</w:t>
      </w:r>
      <w:r w:rsidR="00780C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безусловном основании на общечеловеческих ценностях, являющихся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регуляторами поведения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− научн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предполагает реализацию в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ОУ научно обоснованных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проверенных технологий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−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системности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разработку и реализацию программы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наставничества с максимальным охватом всех необходимых компонентов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8F301D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стратегической целостности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единую целостную стратегию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реализации программы 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наставничества,</w:t>
      </w:r>
      <w:r w:rsid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обусловливающую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стратегические направления такой деятельности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C667DF"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комплексности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согласованность взаимодействия педагогов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образовательной организации, специалистов иных организаций, участвующих в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наставничества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667DF" w:rsidRPr="00C667DF" w:rsidRDefault="00C667DF" w:rsidP="006A329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−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личной ответственности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предполагает ответственное поведение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наставника по отношению к наставляемому и программе, устойчивость к влиянию</w:t>
      </w:r>
      <w:r w:rsid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стереотипов и предшествующего опыта</w:t>
      </w:r>
      <w:r w:rsidR="00FC0E7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667DF" w:rsidRDefault="00C667DF" w:rsidP="005B6A5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1.4.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>Значимой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позитивной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динамики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образовательной,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соц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иокультурной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и иных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сфер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ОУ </w:t>
      </w:r>
      <w:r w:rsidRPr="00C667DF">
        <w:rPr>
          <w:rFonts w:eastAsia="Times New Roman" w:cs="Times New Roman"/>
          <w:color w:val="000000"/>
          <w:sz w:val="24"/>
          <w:szCs w:val="24"/>
          <w:lang w:eastAsia="ru-RU"/>
        </w:rPr>
        <w:t>в планируемый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B6A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 является </w:t>
      </w:r>
      <w:r w:rsidR="000A3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 наставничества </w:t>
      </w:r>
      <w:r w:rsidR="005B6A5B" w:rsidRPr="000A33E2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учитель-учитель.</w:t>
      </w:r>
    </w:p>
    <w:p w:rsidR="00FA1792" w:rsidRDefault="00FA1792" w:rsidP="005B6A5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Форма предполагает взаимодействие молодого педагога (при опыте работы от 0 до 3-х лет) с опытным и располагающим ресурсами и навыками специалистом-педагогом, оказывающим первому р</w:t>
      </w:r>
      <w:r w:rsidR="006541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азностороннюю поддержку (взаимодействие «новичок – мастер»). </w:t>
      </w:r>
      <w:r w:rsidR="001272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Классический вариант поддержки для приобретения </w:t>
      </w:r>
      <w:r w:rsidR="006541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молодым специалистом необходимых профессиональных навыков (организационных, </w:t>
      </w:r>
      <w:r w:rsidR="00F843F2">
        <w:rPr>
          <w:rFonts w:eastAsia="Times New Roman" w:cs="Times New Roman"/>
          <w:color w:val="000000"/>
          <w:sz w:val="24"/>
          <w:szCs w:val="24"/>
          <w:lang w:eastAsia="ru-RU"/>
        </w:rPr>
        <w:t>коммуникационных) и закрепления на месте работы.</w:t>
      </w:r>
    </w:p>
    <w:p w:rsidR="008F301D" w:rsidRPr="00780CF5" w:rsidRDefault="000829B2" w:rsidP="006A3294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486C8F" w:rsidRPr="00780CF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Организация деятельности </w:t>
      </w:r>
      <w:r w:rsidR="008F301D" w:rsidRPr="00780CF5">
        <w:rPr>
          <w:rFonts w:eastAsia="Times New Roman" w:cs="Times New Roman"/>
          <w:b/>
          <w:color w:val="000000"/>
          <w:sz w:val="24"/>
          <w:szCs w:val="24"/>
          <w:lang w:eastAsia="ru-RU"/>
        </w:rPr>
        <w:t>ОУ по внедрению Целевой модели</w:t>
      </w:r>
    </w:p>
    <w:p w:rsidR="007335C5" w:rsidRDefault="00486C8F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.1. Реализация Программы представляет собой поэтапную работу 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«внутреннем контуре» (внутри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ОУ)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«внешнем контуре» (партнеры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ОУ). </w:t>
      </w:r>
    </w:p>
    <w:p w:rsidR="007335C5" w:rsidRPr="004F0326" w:rsidRDefault="007335C5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F0326">
        <w:rPr>
          <w:rFonts w:eastAsia="Times New Roman" w:cs="Times New Roman"/>
          <w:i/>
          <w:color w:val="000000"/>
          <w:sz w:val="24"/>
          <w:szCs w:val="24"/>
          <w:lang w:eastAsia="ru-RU"/>
        </w:rPr>
        <w:t>Образовательное учреждение:</w:t>
      </w:r>
    </w:p>
    <w:p w:rsidR="007335C5" w:rsidRDefault="007335C5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разрабатывает и реализует мероприятия «дорожной карты» внедрения Целевой модели;</w:t>
      </w:r>
    </w:p>
    <w:p w:rsidR="007335C5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реализует программу наставничества;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реализует кадровую политику, в том числе: привлечение, обучение и контроль за деятельностью наставников;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назначает куратора внедрения </w:t>
      </w:r>
      <w:r w:rsidR="0051758B">
        <w:rPr>
          <w:rFonts w:eastAsia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наставничества в ОУ;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инфраструктурное и материально-техническое обеспечение реализации Программы;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проводит внутренний мониторинг реализации и эффективности Программы;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обеспечивает формирование баз данных и лучших практик наставничества:</w:t>
      </w:r>
    </w:p>
    <w:p w:rsidR="001629B4" w:rsidRDefault="001629B4" w:rsidP="007335C5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обеспечивает условия для повышения уровня профессионального мастерства педагогических работников, задействованных в реализации Программы, в формате непрерывного образования.</w:t>
      </w:r>
    </w:p>
    <w:p w:rsidR="0051758B" w:rsidRPr="004F0326" w:rsidRDefault="0051758B" w:rsidP="00C90BB2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F0326">
        <w:rPr>
          <w:rFonts w:eastAsia="Times New Roman" w:cs="Times New Roman"/>
          <w:i/>
          <w:color w:val="000000"/>
          <w:sz w:val="24"/>
          <w:szCs w:val="24"/>
          <w:lang w:eastAsia="ru-RU"/>
        </w:rPr>
        <w:t>Куратор внедрения Программы:</w:t>
      </w:r>
    </w:p>
    <w:p w:rsidR="0051758B" w:rsidRDefault="0051758B" w:rsidP="0051758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сбор и взаимодействие с базой наставников и наставляемых;</w:t>
      </w:r>
    </w:p>
    <w:p w:rsidR="0051758B" w:rsidRDefault="0051758B" w:rsidP="0051758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организует обучение наставников;</w:t>
      </w:r>
    </w:p>
    <w:p w:rsidR="0051758B" w:rsidRDefault="0051758B" w:rsidP="0051758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контроль процедуры внедрения Программы;</w:t>
      </w:r>
    </w:p>
    <w:p w:rsidR="0051758B" w:rsidRDefault="0051758B" w:rsidP="0051758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решает организационные вопросы, возникающие в процессе реализации Программы;</w:t>
      </w:r>
    </w:p>
    <w:p w:rsidR="0051758B" w:rsidRPr="0051758B" w:rsidRDefault="0051758B" w:rsidP="0051758B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организует мониторинг реализации и получение обратной связи от участников Программы и иных причастных к Программе лиц.</w:t>
      </w:r>
    </w:p>
    <w:p w:rsidR="008F301D" w:rsidRPr="008F301D" w:rsidRDefault="007335C5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Реализация Программы</w:t>
      </w:r>
      <w:r w:rsid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отражается в «дорожной карте» (Приложение 2).</w:t>
      </w:r>
    </w:p>
    <w:p w:rsidR="008F301D" w:rsidRPr="008F301D" w:rsidRDefault="00486C8F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.2. Инструмент реализации Программы – базы наставляемых и наставников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Формирование баз осуществляется куратором во взаимодействии</w:t>
      </w:r>
      <w:r w:rsidR="007335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педагогами и иными педагогическими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работниками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ОУ, располагающими информацией о потребностях педагогов как потенциальных участников Программы.</w:t>
      </w:r>
    </w:p>
    <w:p w:rsidR="008F301D" w:rsidRPr="008F301D" w:rsidRDefault="00486C8F" w:rsidP="008F301D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.3. Персонифицированные данные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 базы наставляемых хранятся в </w:t>
      </w:r>
      <w:r w:rsidR="008F301D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ОУ.</w:t>
      </w:r>
    </w:p>
    <w:p w:rsidR="007335C5" w:rsidRPr="008F301D" w:rsidRDefault="008F301D" w:rsidP="005B6A5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Передаче в ЦРН подлежат </w:t>
      </w:r>
      <w:proofErr w:type="spellStart"/>
      <w:r w:rsidRPr="008F301D">
        <w:rPr>
          <w:rFonts w:eastAsia="Times New Roman" w:cs="Times New Roman"/>
          <w:color w:val="000000"/>
          <w:sz w:val="24"/>
          <w:szCs w:val="24"/>
          <w:lang w:eastAsia="ru-RU"/>
        </w:rPr>
        <w:t>неперсонифицированные</w:t>
      </w:r>
      <w:proofErr w:type="spellEnd"/>
      <w:r w:rsidRPr="008F30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данные, позволяющие</w:t>
      </w:r>
      <w:r w:rsid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F301D">
        <w:rPr>
          <w:rFonts w:eastAsia="Times New Roman" w:cs="Times New Roman"/>
          <w:color w:val="000000"/>
          <w:sz w:val="24"/>
          <w:szCs w:val="24"/>
          <w:lang w:eastAsia="ru-RU"/>
        </w:rPr>
        <w:t>оценить динамику образовательного процесса.</w:t>
      </w:r>
    </w:p>
    <w:p w:rsidR="00597C51" w:rsidRDefault="000829B2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="00486C8F" w:rsidRPr="00845CF4">
        <w:rPr>
          <w:rFonts w:eastAsia="Times New Roman" w:cs="Times New Roman"/>
          <w:b/>
          <w:color w:val="000000"/>
          <w:sz w:val="24"/>
          <w:szCs w:val="24"/>
          <w:lang w:eastAsia="ru-RU"/>
        </w:rPr>
        <w:t>. Реализация целевой модели наставничества</w:t>
      </w:r>
    </w:p>
    <w:p w:rsidR="00486C8F" w:rsidRPr="00A60463" w:rsidRDefault="00486C8F" w:rsidP="00486C8F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Исходя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 образовательных потребностей </w:t>
      </w:r>
      <w:r w:rsidR="00ED0FA4">
        <w:rPr>
          <w:rFonts w:eastAsia="Times New Roman" w:cs="Times New Roman"/>
          <w:color w:val="000000"/>
          <w:sz w:val="24"/>
          <w:szCs w:val="24"/>
          <w:lang w:eastAsia="ru-RU"/>
        </w:rPr>
        <w:t>ОУ определена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>ледующая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>форма наставничества, подлежащая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внедрению: </w:t>
      </w:r>
      <w:r w:rsidR="00A60463" w:rsidRPr="00A604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учитель </w:t>
      </w:r>
      <w:r w:rsidR="000829B2">
        <w:rPr>
          <w:rFonts w:eastAsia="Times New Roman" w:cs="Times New Roman"/>
          <w:b/>
          <w:color w:val="000000"/>
          <w:sz w:val="24"/>
          <w:szCs w:val="24"/>
          <w:lang w:eastAsia="ru-RU"/>
        </w:rPr>
        <w:t>–</w:t>
      </w:r>
      <w:r w:rsidR="00A60463" w:rsidRPr="00A604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учитель</w:t>
      </w:r>
      <w:r w:rsidR="000829B2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7C51" w:rsidRPr="00597C51" w:rsidRDefault="00597C51" w:rsidP="004D6CB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7C51">
        <w:rPr>
          <w:rFonts w:eastAsia="Times New Roman" w:cs="Times New Roman"/>
          <w:color w:val="000000"/>
          <w:sz w:val="24"/>
          <w:szCs w:val="24"/>
          <w:lang w:eastAsia="ru-RU"/>
        </w:rPr>
        <w:t>Поддержка молодых специалистов – одна из ключевых задач образовательной политики. Современной школе нужен профессионально-компетентный, самостоятельно мыслящий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97C51">
        <w:rPr>
          <w:rFonts w:eastAsia="Times New Roman" w:cs="Times New Roman"/>
          <w:color w:val="000000"/>
          <w:sz w:val="24"/>
          <w:szCs w:val="24"/>
          <w:lang w:eastAsia="ru-RU"/>
        </w:rPr>
        <w:t>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97C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Начинающему учителю необходима профессиональная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597C51">
        <w:rPr>
          <w:rFonts w:eastAsia="Times New Roman" w:cs="Times New Roman"/>
          <w:color w:val="000000"/>
          <w:sz w:val="24"/>
          <w:szCs w:val="24"/>
          <w:lang w:eastAsia="ru-RU"/>
        </w:rPr>
        <w:t>омощь в овладении педагогическим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97C51">
        <w:rPr>
          <w:rFonts w:eastAsia="Times New Roman" w:cs="Times New Roman"/>
          <w:color w:val="000000"/>
          <w:sz w:val="24"/>
          <w:szCs w:val="24"/>
          <w:lang w:eastAsia="ru-RU"/>
        </w:rPr>
        <w:t>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формированию индивидуального стиля его деятельности.</w:t>
      </w:r>
    </w:p>
    <w:p w:rsidR="001D005D" w:rsidRPr="000829B2" w:rsidRDefault="00486C8F" w:rsidP="00597C5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0829B2"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.1</w:t>
      </w:r>
      <w:r w:rsidR="00922838"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C90BB2"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D005D"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Описание формы наставничества</w:t>
      </w:r>
    </w:p>
    <w:p w:rsidR="00922838" w:rsidRPr="00771168" w:rsidRDefault="000829B2" w:rsidP="00597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3.1</w:t>
      </w:r>
      <w:r w:rsidR="001D005D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.1. </w:t>
      </w:r>
      <w:r w:rsidR="00922838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Цели и задачи </w:t>
      </w:r>
      <w:r w:rsidR="001D005D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данной формы</w:t>
      </w:r>
      <w:r w:rsidR="00922838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:</w:t>
      </w:r>
    </w:p>
    <w:p w:rsidR="00922838" w:rsidRDefault="00922838" w:rsidP="00597C51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цели – успешное закрепление на месте работы молодого специалиста, повышение его профессионального потенциала и уровня, а также создание комфортной профессиональной среды внутри ОУ, позволяющей реализовывать актуальные педагогические задачи на высоком уровне;</w:t>
      </w:r>
    </w:p>
    <w:p w:rsidR="00922838" w:rsidRDefault="00922838" w:rsidP="00922838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задачи взаимодействия: </w:t>
      </w:r>
    </w:p>
    <w:p w:rsidR="00922838" w:rsidRDefault="00922838" w:rsidP="00922838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5B5E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формированию потребности заниматься анализом результатов своей профессиональной деятельности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22838" w:rsidRDefault="00922838" w:rsidP="00922838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развивать интерес к методике построения и организации результативного учебного процесса;</w:t>
      </w:r>
    </w:p>
    <w:p w:rsidR="00922838" w:rsidRDefault="00922838" w:rsidP="00922838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 начинающего педагога на творческое использование передового педагогического опыта в своей деятельности;</w:t>
      </w:r>
    </w:p>
    <w:p w:rsidR="00922838" w:rsidRDefault="00922838" w:rsidP="00922838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прививать молодому специалисту интерес к педагогической деятельности в целях его закрепления в образовательном учреждении;</w:t>
      </w:r>
    </w:p>
    <w:p w:rsidR="00922838" w:rsidRDefault="00922838" w:rsidP="00922838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педагога.</w:t>
      </w:r>
    </w:p>
    <w:p w:rsidR="004D6CB8" w:rsidRPr="00771168" w:rsidRDefault="000829B2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3.1</w:t>
      </w:r>
      <w:r w:rsidR="001D005D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.2.</w:t>
      </w:r>
      <w:r w:rsidR="004D6CB8" w:rsidRPr="00771168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 xml:space="preserve"> </w:t>
      </w:r>
      <w:r w:rsidR="004D6CB8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Ожидаемые результаты</w:t>
      </w:r>
    </w:p>
    <w:p w:rsidR="004D6CB8" w:rsidRPr="00016E18" w:rsidRDefault="004D6CB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16E18">
        <w:rPr>
          <w:rFonts w:eastAsia="Times New Roman" w:cs="Times New Roman"/>
          <w:i/>
          <w:color w:val="000000"/>
          <w:sz w:val="24"/>
          <w:szCs w:val="24"/>
          <w:lang w:eastAsia="ru-RU"/>
        </w:rPr>
        <w:t>для молодого специалиста: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активизация практических, индивидуальных, самостоятельных навыков преподавания;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в вопросах педагогики и психологии;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появление собственных публикаций, методических разра</w:t>
      </w:r>
      <w:r w:rsidR="00B06DB1">
        <w:rPr>
          <w:rFonts w:eastAsia="Times New Roman" w:cs="Times New Roman"/>
          <w:color w:val="000000"/>
          <w:sz w:val="24"/>
          <w:szCs w:val="24"/>
          <w:lang w:eastAsia="ru-RU"/>
        </w:rPr>
        <w:t>боток, дидактических материалов</w:t>
      </w: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D6CB8" w:rsidRPr="00B06DB1" w:rsidRDefault="00B06DB1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4D6CB8" w:rsidRPr="00B06DB1">
        <w:rPr>
          <w:rFonts w:eastAsia="Times New Roman" w:cs="Times New Roman"/>
          <w:color w:val="000000"/>
          <w:sz w:val="24"/>
          <w:szCs w:val="24"/>
          <w:lang w:eastAsia="ru-RU"/>
        </w:rPr>
        <w:t>в профессиональных конкурсах, фестивалях;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наличие портф</w:t>
      </w:r>
      <w:r w:rsidR="00B06DB1">
        <w:rPr>
          <w:rFonts w:eastAsia="Times New Roman" w:cs="Times New Roman"/>
          <w:color w:val="000000"/>
          <w:sz w:val="24"/>
          <w:szCs w:val="24"/>
          <w:lang w:eastAsia="ru-RU"/>
        </w:rPr>
        <w:t>олио</w:t>
      </w: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успешное прохождение процедуры аттестации.</w:t>
      </w:r>
    </w:p>
    <w:p w:rsidR="004D6CB8" w:rsidRPr="00016E18" w:rsidRDefault="004D6CB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16E18">
        <w:rPr>
          <w:rFonts w:eastAsia="Times New Roman" w:cs="Times New Roman"/>
          <w:i/>
          <w:color w:val="000000"/>
          <w:sz w:val="24"/>
          <w:szCs w:val="24"/>
          <w:lang w:eastAsia="ru-RU"/>
        </w:rPr>
        <w:t>для наставника: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эффективный способ самореализации;</w:t>
      </w:r>
    </w:p>
    <w:p w:rsidR="004D6CB8" w:rsidRPr="00B06DB1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повышение квалификации;</w:t>
      </w:r>
    </w:p>
    <w:p w:rsidR="004D6CB8" w:rsidRDefault="004D6CB8" w:rsidP="00B06DB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более высокого уровня профессиональной компетенции.</w:t>
      </w:r>
    </w:p>
    <w:p w:rsidR="00922838" w:rsidRPr="00016E18" w:rsidRDefault="001D005D" w:rsidP="00B06DB1">
      <w:pPr>
        <w:pStyle w:val="a3"/>
        <w:shd w:val="clear" w:color="auto" w:fill="FFFFFF"/>
        <w:spacing w:after="0" w:line="276" w:lineRule="auto"/>
        <w:ind w:left="786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16E18">
        <w:rPr>
          <w:rFonts w:eastAsia="Times New Roman" w:cs="Times New Roman"/>
          <w:i/>
          <w:color w:val="000000"/>
          <w:sz w:val="24"/>
          <w:szCs w:val="24"/>
          <w:lang w:eastAsia="ru-RU"/>
        </w:rPr>
        <w:t>Ожидаемый результат правильной организации работы наставников</w:t>
      </w:r>
      <w:r w:rsidR="00922838" w:rsidRPr="00016E18">
        <w:rPr>
          <w:rFonts w:eastAsia="Times New Roman" w:cs="Times New Roman"/>
          <w:i/>
          <w:color w:val="000000"/>
          <w:sz w:val="24"/>
          <w:szCs w:val="24"/>
          <w:lang w:eastAsia="ru-RU"/>
        </w:rPr>
        <w:t>:</w:t>
      </w:r>
    </w:p>
    <w:p w:rsidR="00922838" w:rsidRDefault="0092283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- высокий уровень включенности молодых специалистов в профессиональную работу;</w:t>
      </w:r>
    </w:p>
    <w:p w:rsidR="00922838" w:rsidRPr="00B06DB1" w:rsidRDefault="004D6CB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922838" w:rsidRPr="00B06DB1">
        <w:rPr>
          <w:rFonts w:eastAsia="Times New Roman" w:cs="Times New Roman"/>
          <w:color w:val="000000"/>
          <w:sz w:val="24"/>
          <w:szCs w:val="24"/>
          <w:lang w:eastAsia="ru-RU"/>
        </w:rPr>
        <w:t>усиление уверенности в собственных силах и развитие личного, творческого и педагогических потенциалов, что окажет положительное влияние на уровень образовательной подготовки и психологический климат в ОУ;</w:t>
      </w:r>
    </w:p>
    <w:p w:rsidR="00922838" w:rsidRPr="00B06DB1" w:rsidRDefault="004D6CB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922838" w:rsidRPr="00B06DB1">
        <w:rPr>
          <w:rFonts w:eastAsia="Times New Roman" w:cs="Times New Roman"/>
          <w:color w:val="000000"/>
          <w:sz w:val="24"/>
          <w:szCs w:val="24"/>
          <w:lang w:eastAsia="ru-RU"/>
        </w:rPr>
        <w:t>молодые специалисты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</w:t>
      </w:r>
      <w:r w:rsidR="00684A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становления и развития внутри гимназии</w:t>
      </w:r>
      <w:r w:rsidR="00922838" w:rsidRPr="00B06D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профе</w:t>
      </w:r>
      <w:r w:rsidR="00684A22">
        <w:rPr>
          <w:rFonts w:eastAsia="Times New Roman" w:cs="Times New Roman"/>
          <w:color w:val="000000"/>
          <w:sz w:val="24"/>
          <w:szCs w:val="24"/>
          <w:lang w:eastAsia="ru-RU"/>
        </w:rPr>
        <w:t>ссии;</w:t>
      </w:r>
    </w:p>
    <w:p w:rsidR="00922838" w:rsidRPr="008F301D" w:rsidRDefault="004D6CB8" w:rsidP="00B06DB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DB1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922838" w:rsidRPr="00B06DB1">
        <w:rPr>
          <w:rFonts w:eastAsia="Times New Roman" w:cs="Times New Roman"/>
          <w:color w:val="000000"/>
          <w:sz w:val="24"/>
          <w:szCs w:val="24"/>
          <w:lang w:eastAsia="ru-RU"/>
        </w:rPr>
        <w:t>улучшение психологического климата внутри педагогического коллектива, связ</w:t>
      </w:r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анное с выстраиванием долгосрочных и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» коммуникаций на основе партнерства;</w:t>
      </w:r>
    </w:p>
    <w:p w:rsidR="00922838" w:rsidRDefault="004D6CB8" w:rsidP="0092283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измеримое улучшение личных показателей эффективности педагогов и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22838" w:rsidRPr="008F301D">
        <w:rPr>
          <w:rFonts w:eastAsia="Times New Roman" w:cs="Times New Roman"/>
          <w:color w:val="000000"/>
          <w:sz w:val="24"/>
          <w:szCs w:val="24"/>
          <w:lang w:eastAsia="ru-RU"/>
        </w:rPr>
        <w:t>сотрудников региональных предприятий, связанное с развитием гибких навыков и</w:t>
      </w:r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="0092283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D005D" w:rsidRPr="00771168" w:rsidRDefault="004D6CB8" w:rsidP="004D6CB8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16E18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0829B2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3.1</w:t>
      </w:r>
      <w:r w:rsidR="001D005D" w:rsidRPr="00771168">
        <w:rPr>
          <w:rFonts w:eastAsia="Times New Roman" w:cs="Times New Roman"/>
          <w:i/>
          <w:color w:val="000000"/>
          <w:sz w:val="24"/>
          <w:szCs w:val="24"/>
          <w:lang w:eastAsia="ru-RU"/>
        </w:rPr>
        <w:t>.3. Портрет участников</w:t>
      </w:r>
    </w:p>
    <w:p w:rsidR="001D005D" w:rsidRPr="000829B2" w:rsidRDefault="001D005D" w:rsidP="00454A8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Наставник</w:t>
      </w:r>
    </w:p>
    <w:p w:rsidR="001D005D" w:rsidRDefault="001D005D" w:rsidP="00684A2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4A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Опытный педагог, </w:t>
      </w:r>
      <w:r w:rsidR="00684A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имеющий профессиональные успехи, </w:t>
      </w:r>
      <w:r w:rsidR="00684A22" w:rsidRPr="00684A22">
        <w:rPr>
          <w:rFonts w:eastAsia="Times New Roman" w:cs="Times New Roman"/>
          <w:color w:val="000000"/>
          <w:sz w:val="24"/>
          <w:szCs w:val="24"/>
          <w:lang w:eastAsia="ru-RU"/>
        </w:rPr>
        <w:t>обладающий знаниями, необходимыми в образовательном процессе, и готовый транслировать их п</w:t>
      </w:r>
      <w:r w:rsidR="00684A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едагогам с разным опытом работы. </w:t>
      </w:r>
      <w:r w:rsidR="00454A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Обладает лидерскими, организационными и коммуникативными навыками, хорошо развитой </w:t>
      </w:r>
      <w:proofErr w:type="spellStart"/>
      <w:r w:rsidR="00454A82">
        <w:rPr>
          <w:rFonts w:eastAsia="Times New Roman" w:cs="Times New Roman"/>
          <w:color w:val="000000"/>
          <w:sz w:val="24"/>
          <w:szCs w:val="24"/>
          <w:lang w:eastAsia="ru-RU"/>
        </w:rPr>
        <w:t>эмпатией</w:t>
      </w:r>
      <w:proofErr w:type="spellEnd"/>
      <w:r w:rsidR="00454A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4A82" w:rsidRDefault="00454A82" w:rsidP="00684A2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Для реализации различных задач возможно выделение двух типов наставников.</w:t>
      </w:r>
    </w:p>
    <w:p w:rsidR="00454A82" w:rsidRDefault="00454A82" w:rsidP="00684A2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454A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Наставник – консультант – создает комфортные условия для реализации профессиональных качеств, помогает с организацией процесса и решением конкретных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психолого-педагогических задач и коммуникативных проблем. Контролирует самостоятельную работу молодого специалиста.</w:t>
      </w:r>
    </w:p>
    <w:p w:rsidR="00454A82" w:rsidRDefault="00454A82" w:rsidP="00454A8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Наставник-предметник – опытный педагог того же предметного направления, сто и молодой учитель, способный осуществлять всестороннюю методическую поддержку преподавания отдельных учебных предметов.</w:t>
      </w:r>
    </w:p>
    <w:p w:rsidR="00EC0A4E" w:rsidRPr="000829B2" w:rsidRDefault="00EC0A4E" w:rsidP="00454A82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Наставляемый</w:t>
      </w:r>
    </w:p>
    <w:p w:rsidR="00EC0A4E" w:rsidRDefault="00EC0A4E" w:rsidP="00454A8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Молодой спе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циалист, нуждающийся в поддержке в период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адаптации 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коллективе, </w:t>
      </w:r>
      <w:r w:rsidR="00E30F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повышении профессионального потенциала и уровня, </w:t>
      </w:r>
      <w:r w:rsidR="00D216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которому необходима помощь в </w:t>
      </w:r>
      <w:r w:rsidR="003E51FD">
        <w:rPr>
          <w:rFonts w:eastAsia="Times New Roman" w:cs="Times New Roman"/>
          <w:color w:val="000000"/>
          <w:sz w:val="24"/>
          <w:szCs w:val="24"/>
          <w:lang w:eastAsia="ru-RU"/>
        </w:rPr>
        <w:t>приобщении к культуре и традициям гимназии.</w:t>
      </w:r>
    </w:p>
    <w:p w:rsidR="00284A1B" w:rsidRDefault="00B05103" w:rsidP="00454A82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05103">
        <w:rPr>
          <w:sz w:val="24"/>
          <w:szCs w:val="24"/>
        </w:rPr>
        <w:t xml:space="preserve">Возможные варианты формы наставничества «учитель – учитель»: </w:t>
      </w:r>
    </w:p>
    <w:p w:rsidR="00284A1B" w:rsidRDefault="00B05103" w:rsidP="00454A82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05103">
        <w:rPr>
          <w:sz w:val="24"/>
          <w:szCs w:val="24"/>
        </w:rPr>
        <w:t xml:space="preserve">− взаимодействие «опытный учитель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B05103" w:rsidRDefault="00B05103" w:rsidP="00454A82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05103">
        <w:rPr>
          <w:sz w:val="24"/>
          <w:szCs w:val="24"/>
        </w:rPr>
        <w:t xml:space="preserve">−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</w:r>
    </w:p>
    <w:p w:rsidR="00A60463" w:rsidRDefault="000829B2" w:rsidP="004D6CB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3.1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.4. </w:t>
      </w:r>
      <w:r w:rsidR="004D6CB8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На этапе подготовки условий для запуска Программы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6CB8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предусматриваются следующие мероприятия информационно-просветительского</w:t>
      </w:r>
      <w:r w:rsidR="004D6C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D6CB8" w:rsidRPr="00486C8F">
        <w:rPr>
          <w:rFonts w:eastAsia="Times New Roman" w:cs="Times New Roman"/>
          <w:color w:val="000000"/>
          <w:sz w:val="24"/>
          <w:szCs w:val="24"/>
          <w:lang w:eastAsia="ru-RU"/>
        </w:rPr>
        <w:t>характера</w:t>
      </w:r>
      <w:r w:rsidR="00A60463">
        <w:rPr>
          <w:rFonts w:eastAsia="Times New Roman" w:cs="Times New Roman"/>
          <w:color w:val="000000"/>
          <w:sz w:val="24"/>
          <w:szCs w:val="24"/>
          <w:lang w:eastAsia="ru-RU"/>
        </w:rPr>
        <w:t>: Педагогический совет</w:t>
      </w:r>
      <w:r w:rsidR="004D6CB8" w:rsidRP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6677E">
        <w:rPr>
          <w:rFonts w:eastAsia="Times New Roman" w:cs="Times New Roman"/>
          <w:color w:val="000000"/>
          <w:sz w:val="24"/>
          <w:szCs w:val="24"/>
          <w:lang w:eastAsia="ru-RU"/>
        </w:rPr>
        <w:t>по проблеме наставничества, создание специальной страницы на официальном сайте гимназии.</w:t>
      </w:r>
    </w:p>
    <w:p w:rsidR="004D6CB8" w:rsidRDefault="004D6CB8" w:rsidP="004D6CB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На этапе завершения Программы предусмотрено следующее итоговое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3CFB">
        <w:rPr>
          <w:rFonts w:eastAsia="Times New Roman" w:cs="Times New Roman"/>
          <w:color w:val="000000"/>
          <w:sz w:val="24"/>
          <w:szCs w:val="24"/>
          <w:lang w:eastAsia="ru-RU"/>
        </w:rPr>
        <w:t>событие: семинар «Успешные практики наставничества».</w:t>
      </w:r>
    </w:p>
    <w:p w:rsidR="00B06DB1" w:rsidRPr="000829B2" w:rsidRDefault="000829B2" w:rsidP="00B06DB1">
      <w:pPr>
        <w:shd w:val="clear" w:color="auto" w:fill="FFFFFF"/>
        <w:spacing w:after="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3.4</w:t>
      </w:r>
      <w:r w:rsidR="00B06DB1" w:rsidRPr="000829B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. Этапы реализации формы наставничества «учитель-учитель»</w:t>
      </w:r>
    </w:p>
    <w:p w:rsidR="00684A22" w:rsidRPr="008E78E0" w:rsidRDefault="00684A22" w:rsidP="00B06DB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3544"/>
        <w:gridCol w:w="4253"/>
      </w:tblGrid>
      <w:tr w:rsidR="00B06DB1" w:rsidTr="00714655">
        <w:tc>
          <w:tcPr>
            <w:tcW w:w="2977" w:type="dxa"/>
          </w:tcPr>
          <w:p w:rsidR="00B06DB1" w:rsidRPr="006A3294" w:rsidRDefault="00B06DB1" w:rsidP="007146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A3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Этапы</w:t>
            </w:r>
          </w:p>
        </w:tc>
        <w:tc>
          <w:tcPr>
            <w:tcW w:w="3544" w:type="dxa"/>
          </w:tcPr>
          <w:p w:rsidR="00B06DB1" w:rsidRPr="006A3294" w:rsidRDefault="00B06DB1" w:rsidP="00714655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3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B06DB1" w:rsidRPr="006A3294" w:rsidRDefault="00B06DB1" w:rsidP="0071465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A32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Результат</w:t>
            </w:r>
          </w:p>
        </w:tc>
      </w:tr>
      <w:tr w:rsidR="00B06DB1" w:rsidTr="00714655">
        <w:tc>
          <w:tcPr>
            <w:tcW w:w="2977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условий для запуска программы наставничества</w:t>
            </w:r>
          </w:p>
          <w:p w:rsidR="00B06DB1" w:rsidRPr="00BD4F3C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Информирование. 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бла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гоприятных условий для запуска П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рограммы в ОУ.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 предварительных запросов от потенциальных наставляемых.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Выбор аудитории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 поиска наставников, привлечение внешних ресурсов.</w:t>
            </w:r>
          </w:p>
          <w:p w:rsidR="00B06DB1" w:rsidRPr="00BD4F3C" w:rsidRDefault="00B06DB1" w:rsidP="0071465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Выбор форм наставничества.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Педагогического совета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имеющейся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 в ОУ (характеристика контингента ОУ – приложение 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и утверждение «Дорожной карты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наставничества (ход работ, 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необходимые ресурсы (кадровые, методические, 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териально-техническая база и др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.), источники их привлечения (внутренние и внешние) (приложение 2).</w:t>
            </w:r>
          </w:p>
          <w:p w:rsidR="00B06DB1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об утверждении п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лана реализации Целевой модели.</w:t>
            </w:r>
          </w:p>
          <w:p w:rsidR="00B06DB1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назначении куратора.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Пакет установочных документов.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наставничества.</w:t>
            </w:r>
          </w:p>
        </w:tc>
      </w:tr>
      <w:tr w:rsidR="00B06DB1" w:rsidTr="00714655">
        <w:tc>
          <w:tcPr>
            <w:tcW w:w="2977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Базы наставляемых</w:t>
            </w:r>
          </w:p>
          <w:p w:rsidR="00B06DB1" w:rsidRPr="00BD4F3C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Выявление конкретных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роблем педагогов ОУ, которые можно решить с помощью наставничества.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Сбор и систематизация запросов от потенциальных наставляемых.</w:t>
            </w:r>
          </w:p>
        </w:tc>
        <w:tc>
          <w:tcPr>
            <w:tcW w:w="4253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База наставляемых, карта аналитики областей запросов потенциальных наставляемых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6DB1" w:rsidRPr="00BD4F3C" w:rsidRDefault="00B06DB1" w:rsidP="007146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DB1" w:rsidTr="00714655">
        <w:trPr>
          <w:trHeight w:val="131"/>
        </w:trPr>
        <w:tc>
          <w:tcPr>
            <w:tcW w:w="2977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Базы наставников</w:t>
            </w:r>
          </w:p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Default="00B06DB1" w:rsidP="00A60463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базы из числа</w:t>
            </w:r>
            <w:r w:rsidRPr="00BD4F3C">
              <w:rPr>
                <w:sz w:val="20"/>
                <w:szCs w:val="20"/>
              </w:rPr>
              <w:t xml:space="preserve"> педагогов, заинтересованных </w:t>
            </w:r>
            <w:r w:rsidRPr="00BD4F3C">
              <w:rPr>
                <w:spacing w:val="-17"/>
                <w:sz w:val="20"/>
                <w:szCs w:val="20"/>
              </w:rPr>
              <w:t xml:space="preserve">в </w:t>
            </w:r>
            <w:r w:rsidRPr="00BD4F3C">
              <w:rPr>
                <w:sz w:val="20"/>
                <w:szCs w:val="20"/>
              </w:rPr>
              <w:t xml:space="preserve">тиражировании </w:t>
            </w:r>
            <w:r w:rsidRPr="00BD4F3C">
              <w:rPr>
                <w:w w:val="95"/>
                <w:sz w:val="20"/>
                <w:szCs w:val="20"/>
              </w:rPr>
              <w:t xml:space="preserve">личного </w:t>
            </w:r>
            <w:r w:rsidRPr="00BD4F3C">
              <w:rPr>
                <w:sz w:val="20"/>
                <w:szCs w:val="20"/>
              </w:rPr>
              <w:t xml:space="preserve">педагогического опыта и создании продуктивной </w:t>
            </w:r>
            <w:r w:rsidRPr="00BD4F3C">
              <w:rPr>
                <w:spacing w:val="-1"/>
                <w:w w:val="95"/>
                <w:sz w:val="20"/>
                <w:szCs w:val="20"/>
              </w:rPr>
              <w:t xml:space="preserve">педагогической </w:t>
            </w:r>
            <w:r w:rsidRPr="00BD4F3C">
              <w:rPr>
                <w:sz w:val="20"/>
                <w:szCs w:val="20"/>
              </w:rPr>
              <w:t>атмосферы.</w:t>
            </w:r>
          </w:p>
        </w:tc>
        <w:tc>
          <w:tcPr>
            <w:tcW w:w="4253" w:type="dxa"/>
          </w:tcPr>
          <w:p w:rsidR="00B06DB1" w:rsidRPr="00BD4F3C" w:rsidRDefault="00B06DB1" w:rsidP="00714655">
            <w:pPr>
              <w:widowControl w:val="0"/>
              <w:tabs>
                <w:tab w:val="left" w:pos="1857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 xml:space="preserve">База наставников </w:t>
            </w:r>
            <w:r>
              <w:rPr>
                <w:rFonts w:eastAsia="Times New Roman" w:cs="Times New Roman"/>
                <w:sz w:val="20"/>
                <w:szCs w:val="20"/>
              </w:rPr>
              <w:t>из числа активных педагогов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>,</w:t>
            </w:r>
            <w:r w:rsidRPr="00BD4F3C">
              <w:rPr>
                <w:rFonts w:eastAsia="Times New Roman" w:cs="Times New Roman"/>
                <w:spacing w:val="-3"/>
                <w:w w:val="95"/>
                <w:sz w:val="20"/>
                <w:szCs w:val="20"/>
              </w:rPr>
              <w:t xml:space="preserve"> которые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 xml:space="preserve">могут участвовать как </w:t>
            </w:r>
            <w:r w:rsidRPr="00BD4F3C"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в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 xml:space="preserve">текущей </w:t>
            </w:r>
            <w:r w:rsidRPr="00BD4F3C">
              <w:rPr>
                <w:rFonts w:eastAsia="Times New Roman" w:cs="Times New Roman"/>
                <w:w w:val="95"/>
                <w:sz w:val="20"/>
                <w:szCs w:val="20"/>
              </w:rPr>
              <w:t xml:space="preserve">программе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>наставничества, так и в будущем.</w:t>
            </w:r>
          </w:p>
          <w:p w:rsidR="00B06DB1" w:rsidRPr="00BD4F3C" w:rsidRDefault="00B06DB1" w:rsidP="00714655">
            <w:pPr>
              <w:widowControl w:val="0"/>
              <w:tabs>
                <w:tab w:val="left" w:pos="1857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6DB1" w:rsidTr="00714655">
        <w:tc>
          <w:tcPr>
            <w:tcW w:w="2977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Отбор и обучение наставников</w:t>
            </w:r>
          </w:p>
          <w:p w:rsidR="00B06DB1" w:rsidRPr="00BD4F3C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BD4F3C" w:rsidRDefault="00B06DB1" w:rsidP="00714655">
            <w:pPr>
              <w:widowControl w:val="0"/>
              <w:tabs>
                <w:tab w:val="left" w:pos="488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 xml:space="preserve">Выявление наставников, </w:t>
            </w:r>
            <w:r w:rsidRPr="00BD4F3C">
              <w:rPr>
                <w:rFonts w:eastAsia="Times New Roman" w:cs="Times New Roman"/>
                <w:spacing w:val="-1"/>
                <w:w w:val="94"/>
                <w:sz w:val="20"/>
                <w:szCs w:val="20"/>
              </w:rPr>
              <w:t>подходящи</w:t>
            </w:r>
            <w:r w:rsidRPr="00BD4F3C">
              <w:rPr>
                <w:rFonts w:eastAsia="Times New Roman" w:cs="Times New Roman"/>
                <w:w w:val="94"/>
                <w:sz w:val="20"/>
                <w:szCs w:val="20"/>
              </w:rPr>
              <w:t>х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BD4F3C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D4F3C">
              <w:rPr>
                <w:rFonts w:eastAsia="Times New Roman" w:cs="Times New Roman"/>
                <w:spacing w:val="-1"/>
                <w:w w:val="95"/>
                <w:sz w:val="20"/>
                <w:szCs w:val="20"/>
              </w:rPr>
              <w:t xml:space="preserve">для </w:t>
            </w:r>
            <w:r w:rsidRPr="00BD4F3C">
              <w:rPr>
                <w:rFonts w:eastAsia="Times New Roman" w:cs="Times New Roman"/>
                <w:spacing w:val="-1"/>
                <w:w w:val="94"/>
                <w:sz w:val="20"/>
                <w:szCs w:val="20"/>
              </w:rPr>
              <w:t>конкретно</w:t>
            </w:r>
            <w:r w:rsidRPr="00BD4F3C">
              <w:rPr>
                <w:rFonts w:eastAsia="Times New Roman" w:cs="Times New Roman"/>
                <w:w w:val="94"/>
                <w:sz w:val="20"/>
                <w:szCs w:val="20"/>
              </w:rPr>
              <w:t>й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D4F3C">
              <w:rPr>
                <w:rFonts w:eastAsia="Times New Roman" w:cs="Times New Roman"/>
                <w:spacing w:val="28"/>
                <w:sz w:val="20"/>
                <w:szCs w:val="20"/>
              </w:rPr>
              <w:t>формы</w:t>
            </w:r>
            <w:r w:rsidRPr="00BD4F3C">
              <w:rPr>
                <w:rFonts w:eastAsia="Times New Roman" w:cs="Times New Roman"/>
                <w:spacing w:val="-1"/>
                <w:w w:val="94"/>
                <w:sz w:val="20"/>
                <w:szCs w:val="20"/>
              </w:rPr>
              <w:t>.</w:t>
            </w:r>
          </w:p>
          <w:p w:rsidR="00B06DB1" w:rsidRPr="00BD4F3C" w:rsidRDefault="00B06DB1" w:rsidP="00714655">
            <w:pPr>
              <w:widowControl w:val="0"/>
              <w:tabs>
                <w:tab w:val="left" w:pos="488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>Обучение наставников для</w:t>
            </w:r>
            <w:r w:rsidRPr="00BD4F3C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 xml:space="preserve">работы </w:t>
            </w:r>
            <w:r w:rsidRPr="00BD4F3C">
              <w:rPr>
                <w:rFonts w:cs="Times New Roman"/>
                <w:sz w:val="20"/>
                <w:szCs w:val="20"/>
              </w:rPr>
              <w:t>с наставляемыми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06DB1" w:rsidRPr="00BD4F3C" w:rsidRDefault="00B06DB1" w:rsidP="00714655">
            <w:pPr>
              <w:widowControl w:val="0"/>
              <w:tabs>
                <w:tab w:val="left" w:pos="1902"/>
                <w:tab w:val="left" w:pos="2860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 xml:space="preserve">Заполнение анкет в письменной свободной форме </w:t>
            </w:r>
            <w:r w:rsidRPr="00BD4F3C">
              <w:rPr>
                <w:rFonts w:eastAsia="Times New Roman" w:cs="Times New Roman"/>
                <w:spacing w:val="-4"/>
                <w:w w:val="95"/>
                <w:sz w:val="20"/>
                <w:szCs w:val="20"/>
              </w:rPr>
              <w:t xml:space="preserve">всеми </w:t>
            </w:r>
            <w:r w:rsidRPr="00BD4F3C">
              <w:rPr>
                <w:rFonts w:eastAsia="Times New Roman" w:cs="Times New Roman"/>
                <w:w w:val="95"/>
                <w:sz w:val="20"/>
                <w:szCs w:val="20"/>
              </w:rPr>
              <w:t xml:space="preserve">потенциальными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>наставниками.</w:t>
            </w:r>
          </w:p>
          <w:p w:rsidR="00B06DB1" w:rsidRPr="00BD4F3C" w:rsidRDefault="00B06DB1" w:rsidP="0071465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>2.Собеседование.</w:t>
            </w:r>
          </w:p>
          <w:p w:rsidR="00B06DB1" w:rsidRPr="00BD4F3C" w:rsidRDefault="00B06DB1" w:rsidP="0071465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>3.Приказ о назначении наставников.</w:t>
            </w:r>
          </w:p>
          <w:p w:rsidR="00B06DB1" w:rsidRPr="00BD4F3C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F3C">
              <w:rPr>
                <w:rFonts w:cs="Times New Roman"/>
                <w:sz w:val="20"/>
                <w:szCs w:val="20"/>
              </w:rPr>
              <w:t>4. Обучение наставников</w:t>
            </w:r>
          </w:p>
        </w:tc>
      </w:tr>
      <w:tr w:rsidR="00B06DB1" w:rsidTr="00714655">
        <w:tc>
          <w:tcPr>
            <w:tcW w:w="2977" w:type="dxa"/>
          </w:tcPr>
          <w:p w:rsidR="00B06DB1" w:rsidRPr="00BD4F3C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наставнических пар (тандемов)</w:t>
            </w:r>
          </w:p>
          <w:p w:rsidR="00B06DB1" w:rsidRPr="00BD4F3C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BD4F3C" w:rsidRDefault="00B06DB1" w:rsidP="00714655">
            <w:pPr>
              <w:widowControl w:val="0"/>
              <w:tabs>
                <w:tab w:val="left" w:pos="488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>Встреча всех отобранных наставников и всех наставляемых в любом формате.</w:t>
            </w:r>
          </w:p>
          <w:p w:rsidR="00B06DB1" w:rsidRPr="00F843F2" w:rsidRDefault="00B06DB1" w:rsidP="0071465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843F2">
              <w:rPr>
                <w:rFonts w:eastAsia="Times New Roman" w:cs="Times New Roman"/>
                <w:sz w:val="20"/>
                <w:szCs w:val="20"/>
              </w:rPr>
              <w:t>Фик</w:t>
            </w:r>
            <w:r>
              <w:rPr>
                <w:rFonts w:eastAsia="Times New Roman" w:cs="Times New Roman"/>
                <w:sz w:val="20"/>
                <w:szCs w:val="20"/>
              </w:rPr>
              <w:t>сация сложившихся наставнических пар</w:t>
            </w:r>
            <w:r w:rsidRPr="00F843F2">
              <w:rPr>
                <w:rFonts w:eastAsia="Times New Roman" w:cs="Times New Roman"/>
                <w:sz w:val="20"/>
                <w:szCs w:val="20"/>
              </w:rPr>
              <w:t xml:space="preserve"> в специальной базе куратора.</w:t>
            </w:r>
          </w:p>
        </w:tc>
        <w:tc>
          <w:tcPr>
            <w:tcW w:w="4253" w:type="dxa"/>
          </w:tcPr>
          <w:p w:rsidR="00B06DB1" w:rsidRPr="00BD4F3C" w:rsidRDefault="00B06DB1" w:rsidP="00714655">
            <w:pPr>
              <w:widowControl w:val="0"/>
              <w:tabs>
                <w:tab w:val="left" w:pos="1902"/>
                <w:tab w:val="left" w:pos="2860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Сформированные наставнические пары (тандемы), </w:t>
            </w:r>
            <w:r w:rsidRPr="00BD4F3C">
              <w:rPr>
                <w:rFonts w:eastAsia="Times New Roman" w:cs="Times New Roman"/>
                <w:sz w:val="20"/>
                <w:szCs w:val="20"/>
              </w:rPr>
              <w:t>готовые продолжить работу в рамках Программы.</w:t>
            </w:r>
          </w:p>
          <w:p w:rsidR="00B06DB1" w:rsidRPr="00BD4F3C" w:rsidRDefault="00B06DB1" w:rsidP="00714655">
            <w:pPr>
              <w:widowControl w:val="0"/>
              <w:tabs>
                <w:tab w:val="left" w:pos="1902"/>
                <w:tab w:val="left" w:pos="2860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F3C">
              <w:rPr>
                <w:rFonts w:eastAsia="Times New Roman" w:cs="Times New Roman"/>
                <w:sz w:val="20"/>
                <w:szCs w:val="20"/>
              </w:rPr>
              <w:t>Приказ о закреплен</w:t>
            </w:r>
            <w:r>
              <w:rPr>
                <w:rFonts w:eastAsia="Times New Roman" w:cs="Times New Roman"/>
                <w:sz w:val="20"/>
                <w:szCs w:val="20"/>
              </w:rPr>
              <w:t>ии наставнических пар.</w:t>
            </w:r>
          </w:p>
          <w:p w:rsidR="00B06DB1" w:rsidRPr="00F843F2" w:rsidRDefault="00B06DB1" w:rsidP="0071465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843F2">
              <w:rPr>
                <w:rFonts w:eastAsia="Times New Roman" w:cs="Times New Roman"/>
                <w:sz w:val="20"/>
                <w:szCs w:val="20"/>
              </w:rPr>
              <w:t>Заполнение индивидуального маршрута наставляемого.</w:t>
            </w:r>
          </w:p>
        </w:tc>
      </w:tr>
      <w:tr w:rsidR="00B06DB1" w:rsidTr="00771168">
        <w:trPr>
          <w:trHeight w:val="416"/>
        </w:trPr>
        <w:tc>
          <w:tcPr>
            <w:tcW w:w="2977" w:type="dxa"/>
          </w:tcPr>
          <w:p w:rsidR="00B06DB1" w:rsidRPr="008E78E0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Запуск Программы</w:t>
            </w:r>
          </w:p>
          <w:p w:rsidR="00B06DB1" w:rsidRPr="008E78E0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8E78E0" w:rsidRDefault="00B06DB1" w:rsidP="00714655">
            <w:pPr>
              <w:widowControl w:val="0"/>
              <w:tabs>
                <w:tab w:val="left" w:pos="2100"/>
                <w:tab w:val="left" w:pos="4162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Закрепление гармоничных и</w:t>
            </w:r>
          </w:p>
          <w:p w:rsidR="00B06DB1" w:rsidRPr="008E78E0" w:rsidRDefault="00B06DB1" w:rsidP="0071465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продуктивных отношений</w:t>
            </w:r>
          </w:p>
          <w:p w:rsidR="00B06DB1" w:rsidRPr="008E78E0" w:rsidRDefault="00B06DB1" w:rsidP="00714655">
            <w:pPr>
              <w:widowControl w:val="0"/>
              <w:autoSpaceDE w:val="0"/>
              <w:autoSpaceDN w:val="0"/>
              <w:ind w:firstLine="4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наставнической паре</w:t>
            </w:r>
            <w:r w:rsidRPr="008E78E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(тандеме) </w:t>
            </w:r>
            <w:r w:rsidRPr="008E78E0">
              <w:rPr>
                <w:rFonts w:eastAsia="Times New Roman" w:cs="Times New Roman"/>
                <w:sz w:val="20"/>
                <w:szCs w:val="20"/>
              </w:rPr>
              <w:t>так, чтобы они были максимально комфортными, стабильными и результативными для обеих сторон.</w:t>
            </w:r>
          </w:p>
          <w:p w:rsidR="00B06DB1" w:rsidRPr="008E78E0" w:rsidRDefault="00B06DB1" w:rsidP="0071465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Работа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E78E0">
              <w:rPr>
                <w:rFonts w:eastAsia="Times New Roman" w:cs="Times New Roman"/>
                <w:spacing w:val="-38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38"/>
                <w:sz w:val="20"/>
                <w:szCs w:val="20"/>
              </w:rPr>
              <w:t xml:space="preserve"> </w:t>
            </w:r>
            <w:r w:rsidRPr="008E78E0">
              <w:rPr>
                <w:rFonts w:eastAsia="Times New Roman"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паре/</w:t>
            </w:r>
            <w:r w:rsidRPr="008E78E0">
              <w:rPr>
                <w:rFonts w:eastAsia="Times New Roman" w:cs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тандеме </w:t>
            </w:r>
            <w:r w:rsidRPr="008E78E0">
              <w:rPr>
                <w:rFonts w:eastAsia="Times New Roman" w:cs="Times New Roman"/>
                <w:sz w:val="20"/>
                <w:szCs w:val="20"/>
              </w:rPr>
              <w:t>включает:</w:t>
            </w:r>
          </w:p>
          <w:p w:rsidR="00B06DB1" w:rsidRDefault="00B06DB1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90BB2">
              <w:rPr>
                <w:rFonts w:eastAsia="Times New Roman" w:cs="Times New Roman"/>
                <w:sz w:val="20"/>
                <w:szCs w:val="20"/>
              </w:rPr>
              <w:t>встречу-планирование</w:t>
            </w:r>
            <w:r w:rsidR="00684A22">
              <w:rPr>
                <w:rFonts w:eastAsia="Times New Roman" w:cs="Times New Roman"/>
                <w:sz w:val="20"/>
                <w:szCs w:val="20"/>
              </w:rPr>
              <w:t xml:space="preserve"> совместной работы</w:t>
            </w:r>
            <w:r w:rsidR="00A6046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A60463" w:rsidRDefault="00A60463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индивидуальное сопровождение молодого специалиста наставником;</w:t>
            </w:r>
          </w:p>
          <w:p w:rsidR="00B06DB1" w:rsidRPr="00C90BB2" w:rsidRDefault="00B06DB1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90BB2">
              <w:rPr>
                <w:rFonts w:eastAsia="Times New Roman" w:cs="Times New Roman"/>
                <w:sz w:val="20"/>
                <w:szCs w:val="20"/>
              </w:rPr>
              <w:t>анкетирование</w:t>
            </w:r>
            <w:r w:rsidR="00A60463">
              <w:rPr>
                <w:rFonts w:eastAsia="Times New Roman" w:cs="Times New Roman"/>
                <w:sz w:val="20"/>
                <w:szCs w:val="20"/>
              </w:rPr>
              <w:t xml:space="preserve"> участников </w:t>
            </w:r>
            <w:r w:rsidR="00A60463">
              <w:rPr>
                <w:rFonts w:eastAsia="Times New Roman" w:cs="Times New Roman"/>
                <w:sz w:val="20"/>
                <w:szCs w:val="20"/>
              </w:rPr>
              <w:lastRenderedPageBreak/>
              <w:t>Программы;</w:t>
            </w:r>
          </w:p>
          <w:p w:rsidR="00B06DB1" w:rsidRPr="00C90BB2" w:rsidRDefault="00B06DB1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комплекс последовательных встреч;</w:t>
            </w:r>
          </w:p>
          <w:p w:rsidR="00B06DB1" w:rsidRDefault="00A60463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беседы;</w:t>
            </w:r>
          </w:p>
          <w:p w:rsidR="00A60463" w:rsidRPr="00C90BB2" w:rsidRDefault="00A60463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взаимное посещение и анализ уроков;</w:t>
            </w:r>
          </w:p>
          <w:p w:rsidR="00B06DB1" w:rsidRPr="00E30FC1" w:rsidRDefault="00B06DB1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BB2">
              <w:rPr>
                <w:rFonts w:eastAsia="Times New Roman" w:cs="Times New Roman"/>
                <w:sz w:val="20"/>
                <w:szCs w:val="20"/>
              </w:rPr>
              <w:t>консультирование</w:t>
            </w:r>
            <w:r w:rsidR="00A6046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B06DB1" w:rsidRPr="00A60463" w:rsidRDefault="00B06DB1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итоговую встречу</w:t>
            </w:r>
            <w:r w:rsidR="00A60463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A60463" w:rsidRPr="008E78E0" w:rsidRDefault="00A60463" w:rsidP="00714655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85"/>
                <w:tab w:val="left" w:pos="486"/>
              </w:tabs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аналитическую записку по результатам реализации Программы</w:t>
            </w:r>
          </w:p>
        </w:tc>
        <w:tc>
          <w:tcPr>
            <w:tcW w:w="4253" w:type="dxa"/>
          </w:tcPr>
          <w:p w:rsidR="00B06DB1" w:rsidRPr="008E78E0" w:rsidRDefault="00B06DB1" w:rsidP="007146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страницы на официальном сайте гимназии «Целевая модель наставничества»</w:t>
            </w:r>
          </w:p>
        </w:tc>
      </w:tr>
      <w:tr w:rsidR="00B06DB1" w:rsidTr="00714655">
        <w:tc>
          <w:tcPr>
            <w:tcW w:w="2977" w:type="dxa"/>
          </w:tcPr>
          <w:p w:rsidR="00B06DB1" w:rsidRPr="008E78E0" w:rsidRDefault="00B06DB1" w:rsidP="0071465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8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Завершение Программы</w:t>
            </w:r>
          </w:p>
          <w:p w:rsidR="00B06DB1" w:rsidRPr="008E78E0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06DB1" w:rsidRPr="008E78E0" w:rsidRDefault="00B06DB1" w:rsidP="00714655">
            <w:pPr>
              <w:widowControl w:val="0"/>
              <w:tabs>
                <w:tab w:val="left" w:pos="306"/>
                <w:tab w:val="left" w:pos="1728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Пoдведение</w:t>
            </w:r>
            <w:proofErr w:type="spellEnd"/>
            <w:r w:rsidRPr="008E78E0">
              <w:rPr>
                <w:rFonts w:eastAsia="Times New Roman" w:cs="Times New Roman"/>
                <w:sz w:val="20"/>
                <w:szCs w:val="20"/>
              </w:rPr>
              <w:t xml:space="preserve"> итогов работы</w:t>
            </w:r>
            <w:r w:rsidRPr="008E78E0">
              <w:rPr>
                <w:rFonts w:eastAsia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тандема</w:t>
            </w:r>
            <w:r w:rsidRPr="008E78E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B06DB1" w:rsidRPr="008E78E0" w:rsidRDefault="00B06DB1" w:rsidP="00714655">
            <w:pPr>
              <w:widowControl w:val="0"/>
              <w:tabs>
                <w:tab w:val="left" w:pos="306"/>
                <w:tab w:val="left" w:pos="1728"/>
              </w:tabs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Оповещение участников тандема об окончании наставничества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B06DB1" w:rsidRPr="008E78E0" w:rsidRDefault="00B06DB1" w:rsidP="00714655">
            <w:pPr>
              <w:widowControl w:val="0"/>
              <w:numPr>
                <w:ilvl w:val="0"/>
                <w:numId w:val="11"/>
              </w:numPr>
              <w:tabs>
                <w:tab w:val="left" w:pos="487"/>
                <w:tab w:val="left" w:pos="2079"/>
                <w:tab w:val="left" w:pos="3121"/>
              </w:tabs>
              <w:autoSpaceDE w:val="0"/>
              <w:autoSpaceDN w:val="0"/>
              <w:ind w:left="0" w:hanging="36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Подведение итогов Программы на итоговом мероприятии ОУ.</w:t>
            </w:r>
          </w:p>
          <w:p w:rsidR="00B06DB1" w:rsidRPr="008E78E0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8E0">
              <w:rPr>
                <w:rFonts w:cs="Times New Roman"/>
                <w:sz w:val="20"/>
                <w:szCs w:val="20"/>
              </w:rPr>
              <w:t>Популяризация эффективных практик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06DB1" w:rsidRPr="008E78E0" w:rsidRDefault="00B06DB1" w:rsidP="00714655">
            <w:pPr>
              <w:widowControl w:val="0"/>
              <w:tabs>
                <w:tab w:val="left" w:pos="2860"/>
                <w:tab w:val="left" w:pos="2898"/>
              </w:tabs>
              <w:autoSpaceDE w:val="0"/>
              <w:autoSpaceDN w:val="0"/>
              <w:rPr>
                <w:rFonts w:eastAsia="Times New Roman" w:cs="Times New Roman"/>
                <w:sz w:val="20"/>
                <w:szCs w:val="20"/>
              </w:rPr>
            </w:pPr>
            <w:r w:rsidRPr="008E78E0">
              <w:rPr>
                <w:rFonts w:eastAsia="Times New Roman" w:cs="Times New Roman"/>
                <w:sz w:val="20"/>
                <w:szCs w:val="20"/>
              </w:rPr>
              <w:t>Приказ о проведении итогового мероприятия Программы.</w:t>
            </w:r>
          </w:p>
          <w:p w:rsidR="00B06DB1" w:rsidRPr="008E78E0" w:rsidRDefault="00B06DB1" w:rsidP="0071465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8E0">
              <w:rPr>
                <w:rFonts w:cs="Times New Roman"/>
                <w:sz w:val="20"/>
                <w:szCs w:val="20"/>
              </w:rPr>
              <w:t>База потенциальных наставников, банк методических материалов, развитое сообщество ОУ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B06DB1" w:rsidRDefault="00B06DB1" w:rsidP="004D6CB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86C8F" w:rsidRPr="00845CF4" w:rsidRDefault="000829B2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b/>
          <w:color w:val="000000"/>
          <w:sz w:val="24"/>
          <w:szCs w:val="24"/>
          <w:lang w:eastAsia="ru-RU"/>
        </w:rPr>
        <w:t>4.</w:t>
      </w:r>
      <w:r w:rsidR="00486C8F" w:rsidRPr="00845CF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Мониторинг эффективности реализации Программы</w:t>
      </w:r>
    </w:p>
    <w:p w:rsidR="00486C8F" w:rsidRPr="00486C8F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.1. Мониторинг эффективности реализации Программы понимается как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система сбора, обработки, хранения и использования информации о Программе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и/или отдельных ее элементах.</w:t>
      </w:r>
    </w:p>
    <w:p w:rsidR="00486C8F" w:rsidRDefault="00486C8F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систематического мониторинга программ</w:t>
      </w:r>
      <w:r w:rsidR="001272EB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наставничества дает</w:t>
      </w:r>
      <w:r w:rsid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представлять, как происходит процесс наставничества, каковы</w:t>
      </w:r>
      <w:r w:rsid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изменения во</w:t>
      </w:r>
      <w:r w:rsid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45CF4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заимодействиях на</w:t>
      </w:r>
      <w:r w:rsidR="00845CF4">
        <w:rPr>
          <w:rFonts w:eastAsia="Times New Roman" w:cs="Times New Roman"/>
          <w:color w:val="000000"/>
          <w:sz w:val="24"/>
          <w:szCs w:val="24"/>
          <w:lang w:eastAsia="ru-RU"/>
        </w:rPr>
        <w:t>ставника с наставляемым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, какова динамика развития наставляемых и удовлетворенности</w:t>
      </w:r>
      <w:r w:rsid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наставника своей деятельностью.</w:t>
      </w:r>
    </w:p>
    <w:p w:rsidR="001272EB" w:rsidRDefault="001272EB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Оцениваемые результаты молодого специалиста:</w:t>
      </w:r>
    </w:p>
    <w:p w:rsidR="001272EB" w:rsidRDefault="001272EB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повышение уровня удовлетворенности собственной работой и улучшение психоэмоционального состояния;</w:t>
      </w:r>
    </w:p>
    <w:p w:rsidR="001272EB" w:rsidRDefault="001272EB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качественный рост успеваемости и улучшение поведения в классе;</w:t>
      </w:r>
    </w:p>
    <w:p w:rsidR="001272EB" w:rsidRDefault="001272EB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сокращение числа конфликтов с педагогическим и родительским сообществами;</w:t>
      </w:r>
    </w:p>
    <w:p w:rsidR="001272EB" w:rsidRPr="00486C8F" w:rsidRDefault="001272EB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собственные профессиональные работы: статьи, исследования, методические практики. </w:t>
      </w:r>
    </w:p>
    <w:p w:rsidR="00486C8F" w:rsidRPr="00486C8F" w:rsidRDefault="00486C8F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86C8F">
        <w:rPr>
          <w:rFonts w:eastAsia="Times New Roman" w:cs="Times New Roman"/>
          <w:color w:val="000000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оценка качества реализации Программы;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C8F" w:rsidRPr="00486C8F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оценка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мотивационно-личностного,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профессионального роста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участников, динамики образовательных результатов.</w:t>
      </w:r>
    </w:p>
    <w:p w:rsidR="00D47840" w:rsidRPr="00D47840" w:rsidRDefault="00D47840" w:rsidP="005175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.2. Первый этап мониторинга направлен на изучение (оценку) качества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реализуемой программы наставничества, ее сильных и слабых сторон, качества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1758B">
        <w:rPr>
          <w:rFonts w:eastAsia="Times New Roman" w:cs="Times New Roman"/>
          <w:color w:val="000000"/>
          <w:sz w:val="24"/>
          <w:szCs w:val="24"/>
          <w:lang w:eastAsia="ru-RU"/>
        </w:rPr>
        <w:t>совместной работы тандемов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«наставник-наставляемый». Мониторинг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помогает отследить важные пока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затели качественного изменения </w:t>
      </w:r>
      <w:r w:rsidR="00486C8F" w:rsidRPr="00486C8F">
        <w:rPr>
          <w:rFonts w:eastAsia="Times New Roman" w:cs="Times New Roman"/>
          <w:color w:val="000000"/>
          <w:sz w:val="24"/>
          <w:szCs w:val="24"/>
          <w:lang w:eastAsia="ru-RU"/>
        </w:rPr>
        <w:t>ОУ, динамику</w:t>
      </w:r>
      <w:r w:rsidR="007711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показателей </w:t>
      </w:r>
      <w:r w:rsidR="007711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социального благополучия, профессиональное развитие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педагогического коллектива в практической и научной сферах.</w:t>
      </w:r>
    </w:p>
    <w:p w:rsidR="00D47840" w:rsidRPr="000829B2" w:rsidRDefault="00D47840" w:rsidP="0051758B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Цели:</w:t>
      </w:r>
    </w:p>
    <w:p w:rsidR="00D47840" w:rsidRPr="00D47840" w:rsidRDefault="00D47840" w:rsidP="005175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оценка качества реализуемой Программы;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оценка эффективности и полезности Программы как инструмента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повышения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социального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и профессионального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благополучия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внутри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образовательной организации и сотрудничающих с ней организаций 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индивидов.</w:t>
      </w:r>
    </w:p>
    <w:p w:rsidR="00D47840" w:rsidRPr="000829B2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D47840" w:rsidRPr="00D47840" w:rsidRDefault="00D47840" w:rsidP="00D4784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сбор и анализ обратной связи от участников (метод анкетирования);</w:t>
      </w:r>
    </w:p>
    <w:p w:rsidR="00D47840" w:rsidRPr="00D47840" w:rsidRDefault="00D47840" w:rsidP="0074140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обоснование требований к процессу реализации Программы, к личности наставника;</w:t>
      </w:r>
    </w:p>
    <w:p w:rsidR="00D47840" w:rsidRPr="00D47840" w:rsidRDefault="00D47840" w:rsidP="0074140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контроль процесса наставничества;</w:t>
      </w:r>
    </w:p>
    <w:p w:rsidR="00D47840" w:rsidRPr="00D47840" w:rsidRDefault="00D47840" w:rsidP="0074140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D47840" w:rsidRPr="00D47840" w:rsidRDefault="00D47840" w:rsidP="0074140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D47840" w:rsidRPr="00D47840" w:rsidRDefault="00D47840" w:rsidP="00741406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контроль показателей социального и профессионального благополучия.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По результатам опроса в рамках первого этапа мониторинга будет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 SWOT- анализ реализуемой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наставничества.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Сбор данных для построения SWOT-анализа осуществляется посредством анкеты.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Результатом первого этапа мониторинга является аналитика реализуемой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Программы: ее сильные и слабые стороны, изменения качественных 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количественных показателей социального и профессионального благополучия,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расхождения между ожиданиями и реальными результатами участников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47840" w:rsidRPr="00D47840" w:rsidRDefault="00D47840" w:rsidP="00C90BB2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.3</w:t>
      </w:r>
      <w:r w:rsidR="000829B2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Второй этап мониторинга позволяет оценить мотивационно-личностный,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, профессиональный рост участников и положительную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динамику образовательных результатов с учетом эмоционально-личностных,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интеллектуальных, мотивационных и социальных черт, характера сферы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увлечений участников, в соответствии с учебной и профессиональной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успешностью и адаптивностью внутри коллектива. Процесс мониторинга влияния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 на всех участников включает два </w:t>
      </w:r>
      <w:proofErr w:type="spellStart"/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подэтапа</w:t>
      </w:r>
      <w:proofErr w:type="spellEnd"/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, первый из которых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осуществляется до входа в программу наставничества, а второй - по итогам</w:t>
      </w:r>
      <w:r w:rsidR="00C90B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прохождения П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рограммы</w:t>
      </w:r>
      <w:r w:rsidR="008B42BF">
        <w:rPr>
          <w:rFonts w:eastAsia="Times New Roman" w:cs="Times New Roman"/>
          <w:color w:val="000000"/>
          <w:sz w:val="24"/>
          <w:szCs w:val="24"/>
          <w:lang w:eastAsia="ru-RU"/>
        </w:rPr>
        <w:t>. Все зависимые от воздействия П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рограммы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наставничества параметры фиксируются дважды.</w:t>
      </w:r>
    </w:p>
    <w:p w:rsidR="00D47840" w:rsidRPr="000829B2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Цели:</w:t>
      </w:r>
    </w:p>
    <w:p w:rsidR="00D47840" w:rsidRPr="00D47840" w:rsidRDefault="00D47840" w:rsidP="00D47840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Глубокая оценка изучаемых личностных характеристик участников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90BB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рограммы для наиболее эффективного формиро</w:t>
      </w:r>
      <w:r w:rsidR="00C96145">
        <w:rPr>
          <w:rFonts w:eastAsia="Times New Roman" w:cs="Times New Roman"/>
          <w:color w:val="000000"/>
          <w:sz w:val="24"/>
          <w:szCs w:val="24"/>
          <w:lang w:eastAsia="ru-RU"/>
        </w:rPr>
        <w:t>вания наставнических пар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7840" w:rsidRPr="00D47840" w:rsidRDefault="00D47840" w:rsidP="00845CF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Оценка динамики характеристик образовательного процесса.</w:t>
      </w:r>
    </w:p>
    <w:p w:rsidR="00D47840" w:rsidRPr="00D47840" w:rsidRDefault="00D47840" w:rsidP="00845CF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и корректировка сформированных стратегий образования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90BB2">
        <w:rPr>
          <w:rFonts w:eastAsia="Times New Roman" w:cs="Times New Roman"/>
          <w:color w:val="000000"/>
          <w:sz w:val="24"/>
          <w:szCs w:val="24"/>
          <w:lang w:eastAsia="ru-RU"/>
        </w:rPr>
        <w:t>наставнических пар (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тандемов</w:t>
      </w:r>
      <w:r w:rsidR="00C90BB2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D4784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7840" w:rsidRPr="000829B2" w:rsidRDefault="00D47840" w:rsidP="00845CF4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829B2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выявление взаимной заинтересованности сторон;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научное и практическое обоснование требований к процессу наставничества, к личности наставника;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экспериментальное подтверждение необходимости выдвижения описанных выше требований к личности наставника;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условий эффективного наставничества;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</w:t>
      </w:r>
      <w:r w:rsidR="00845CF4">
        <w:rPr>
          <w:rFonts w:eastAsia="Times New Roman" w:cs="Times New Roman"/>
          <w:color w:val="000000"/>
          <w:sz w:val="24"/>
          <w:szCs w:val="24"/>
          <w:lang w:eastAsia="ru-RU"/>
        </w:rPr>
        <w:t>к в соответствии с результатами;</w:t>
      </w:r>
    </w:p>
    <w:p w:rsidR="00D47840" w:rsidRPr="004B46B8" w:rsidRDefault="00D47840" w:rsidP="00845CF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сравнение характеристик образовательного процесса «на</w:t>
      </w:r>
      <w:r w:rsidR="008B42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входе» и «выходе» реализуемой П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рограммы</w:t>
      </w:r>
      <w:r w:rsidR="00845C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7840" w:rsidRPr="004B46B8" w:rsidRDefault="00D47840" w:rsidP="00845CF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D47840" w:rsidRDefault="00D47840" w:rsidP="00845CF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Результатом второго этапа мониторинга является оценка и динамика: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развития гибких навыков, необходимых для гармоничной личности; уровня </w:t>
      </w:r>
      <w:proofErr w:type="spellStart"/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осознанности участников в вопросах саморазвития </w:t>
      </w:r>
      <w:r w:rsidR="00845CF4">
        <w:rPr>
          <w:rFonts w:eastAsia="Times New Roman" w:cs="Times New Roman"/>
          <w:color w:val="000000"/>
          <w:sz w:val="24"/>
          <w:szCs w:val="24"/>
          <w:lang w:eastAsia="ru-RU"/>
        </w:rPr>
        <w:t>и профессионального образования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; качества адаптации молодого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961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специалиста на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месте работы, удовлетворенности педагогов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собственной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деятельностью,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также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описание</w:t>
      </w:r>
      <w:r w:rsidR="004B46B8" w:rsidRPr="004B46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психологического климата в гимназии</w:t>
      </w:r>
      <w:r w:rsidRPr="004B46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3651B" w:rsidRPr="004B46B8" w:rsidRDefault="0023651B" w:rsidP="004B46B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47840" w:rsidRPr="000829B2" w:rsidRDefault="000829B2" w:rsidP="0023651B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D0FA4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="0023651B" w:rsidRPr="000829B2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Приложения</w:t>
      </w:r>
    </w:p>
    <w:p w:rsidR="00ED0FA4" w:rsidRDefault="00ED0FA4" w:rsidP="00ED0FA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23651B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:rsidR="00ED0FA4" w:rsidRDefault="00ED0FA4" w:rsidP="00ED0FA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90BB2">
        <w:rPr>
          <w:rFonts w:eastAsia="Times New Roman" w:cs="Times New Roman"/>
          <w:b/>
          <w:color w:val="000000"/>
          <w:sz w:val="24"/>
          <w:szCs w:val="24"/>
          <w:lang w:eastAsia="ru-RU"/>
        </w:rPr>
        <w:t>Характеристика контингента ОУ</w:t>
      </w:r>
    </w:p>
    <w:p w:rsidR="00ED0FA4" w:rsidRPr="00C90BB2" w:rsidRDefault="00ED0FA4" w:rsidP="00ED0FA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1127"/>
      </w:tblGrid>
      <w:tr w:rsidR="00ED0FA4" w:rsidRPr="0023651B" w:rsidTr="00AA7A27">
        <w:tc>
          <w:tcPr>
            <w:tcW w:w="710" w:type="dxa"/>
            <w:vMerge w:val="restart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5" w:type="dxa"/>
            <w:vMerge w:val="restart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1" w:type="dxa"/>
            <w:gridSpan w:val="2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ED0FA4" w:rsidRPr="0023651B" w:rsidTr="00AA7A27">
        <w:tc>
          <w:tcPr>
            <w:tcW w:w="710" w:type="dxa"/>
            <w:vMerge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vMerge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01.09</w:t>
            </w: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F00672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5-9 классах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 на «5»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 на «4» и «5»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входящих в состав органов ученического самоуправления гимназии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принимающих участие в деятельности общественных организаций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состоящих на профилактических учетах</w:t>
            </w:r>
          </w:p>
        </w:tc>
        <w:tc>
          <w:tcPr>
            <w:tcW w:w="1134" w:type="dxa"/>
          </w:tcPr>
          <w:p w:rsidR="00ED0FA4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1-ПДН,</w:t>
            </w:r>
          </w:p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2 - ВШК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10-11 клас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 на «5»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 на «4» и «5»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входящих в состав органов ученического самоуправления гимназии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принимающих участие в деятельности общественных организаций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состоящих на профилактических учетах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1 - ПДН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педагогов с первой квалификационной категорией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 с высшей</w:t>
            </w: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квалификационной категорией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 со стажем до 3-х лет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 со стажем свыше 30 лет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 в возрасте до 35 лет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педагог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ов, входящих в состав региональных ассоциаций учителей, общественных организаций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B53451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945" w:type="dxa"/>
          </w:tcPr>
          <w:p w:rsidR="00ED0FA4" w:rsidRPr="0037753A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партнеров ОУ (организаций, учреждений, предприятий), принимающих активное участие в деятельности ОУ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B53451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6945" w:type="dxa"/>
          </w:tcPr>
          <w:p w:rsidR="00ED0FA4" w:rsidRPr="00B53451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родителей (законных представителей) обучающихся, принимающих активное участие в деятельности ОУ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D0FA4" w:rsidRPr="0023651B" w:rsidTr="00AA7A27">
        <w:tc>
          <w:tcPr>
            <w:tcW w:w="710" w:type="dxa"/>
          </w:tcPr>
          <w:p w:rsidR="00ED0FA4" w:rsidRPr="00B53451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6945" w:type="dxa"/>
          </w:tcPr>
          <w:p w:rsidR="00ED0FA4" w:rsidRDefault="00ED0FA4" w:rsidP="00AA7A2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субъекты, принимающие активное участие в деятельности ОУ</w:t>
            </w:r>
          </w:p>
        </w:tc>
        <w:tc>
          <w:tcPr>
            <w:tcW w:w="1134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</w:tcPr>
          <w:p w:rsidR="00ED0FA4" w:rsidRPr="0037753A" w:rsidRDefault="00ED0FA4" w:rsidP="00AA7A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ED0FA4" w:rsidRDefault="00ED0FA4" w:rsidP="00ED0FA4">
      <w:pPr>
        <w:shd w:val="clear" w:color="auto" w:fill="FFFFFF"/>
        <w:spacing w:after="0" w:line="276" w:lineRule="auto"/>
        <w:jc w:val="right"/>
        <w:rPr>
          <w:rFonts w:cs="Times New Roman"/>
          <w:i/>
          <w:sz w:val="24"/>
          <w:szCs w:val="24"/>
        </w:rPr>
      </w:pPr>
      <w:r w:rsidRPr="008E78E0">
        <w:rPr>
          <w:rFonts w:cs="Times New Roman"/>
          <w:i/>
          <w:sz w:val="24"/>
          <w:szCs w:val="24"/>
        </w:rPr>
        <w:t>Приложение 2</w:t>
      </w:r>
    </w:p>
    <w:p w:rsidR="00ED0FA4" w:rsidRDefault="00ED0FA4" w:rsidP="00ED0FA4">
      <w:pPr>
        <w:shd w:val="clear" w:color="auto" w:fill="FFFFFF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мероприятий </w:t>
      </w:r>
      <w:r w:rsidRPr="00C90BB2">
        <w:rPr>
          <w:rFonts w:cs="Times New Roman"/>
          <w:b/>
          <w:sz w:val="24"/>
          <w:szCs w:val="24"/>
        </w:rPr>
        <w:t>«Дорожная карта» реализации Це</w:t>
      </w:r>
      <w:r>
        <w:rPr>
          <w:rFonts w:cs="Times New Roman"/>
          <w:b/>
          <w:sz w:val="24"/>
          <w:szCs w:val="24"/>
        </w:rPr>
        <w:t xml:space="preserve">левой модели наставничества в </w:t>
      </w:r>
    </w:p>
    <w:p w:rsidR="00ED0FA4" w:rsidRDefault="00ED0FA4" w:rsidP="00ED0FA4">
      <w:pPr>
        <w:shd w:val="clear" w:color="auto" w:fill="FFFFFF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ГБОУ гимназии № 433 </w:t>
      </w:r>
    </w:p>
    <w:p w:rsidR="00ED0FA4" w:rsidRDefault="00ED0FA4" w:rsidP="00ED0FA4">
      <w:pPr>
        <w:shd w:val="clear" w:color="auto" w:fill="FFFFFF"/>
        <w:spacing w:after="0" w:line="276" w:lineRule="auto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4111"/>
        <w:gridCol w:w="1275"/>
        <w:gridCol w:w="1701"/>
      </w:tblGrid>
      <w:tr w:rsidR="00ED0FA4" w:rsidTr="00AA7A27">
        <w:tc>
          <w:tcPr>
            <w:tcW w:w="1560" w:type="dxa"/>
          </w:tcPr>
          <w:p w:rsidR="00ED0FA4" w:rsidRPr="008E78E0" w:rsidRDefault="00ED0FA4" w:rsidP="00AA7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410" w:type="dxa"/>
          </w:tcPr>
          <w:p w:rsidR="00ED0FA4" w:rsidRPr="008E78E0" w:rsidRDefault="00ED0FA4" w:rsidP="00AA7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8E78E0">
              <w:rPr>
                <w:rFonts w:cs="Times New Roman"/>
                <w:b/>
                <w:sz w:val="20"/>
                <w:szCs w:val="20"/>
              </w:rPr>
              <w:t>подэтапов</w:t>
            </w:r>
            <w:proofErr w:type="spellEnd"/>
          </w:p>
        </w:tc>
        <w:tc>
          <w:tcPr>
            <w:tcW w:w="4111" w:type="dxa"/>
          </w:tcPr>
          <w:p w:rsidR="00ED0FA4" w:rsidRPr="008E78E0" w:rsidRDefault="00ED0FA4" w:rsidP="00AA7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</w:tcPr>
          <w:p w:rsidR="00ED0FA4" w:rsidRPr="008E78E0" w:rsidRDefault="00ED0FA4" w:rsidP="00AA7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ED0FA4" w:rsidRPr="008E78E0" w:rsidRDefault="00ED0FA4" w:rsidP="00AA7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8E0">
              <w:rPr>
                <w:rFonts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0FA4" w:rsidRPr="008E78E0" w:rsidTr="00AA7A27">
        <w:tc>
          <w:tcPr>
            <w:tcW w:w="1560" w:type="dxa"/>
            <w:vMerge w:val="restart"/>
          </w:tcPr>
          <w:p w:rsidR="00ED0FA4" w:rsidRPr="008E78E0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E78E0">
              <w:rPr>
                <w:rFonts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</w:tcPr>
          <w:p w:rsidR="00ED0FA4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Изучение и систематизация имеющейся нормативной базы и тематических методических материалов.</w:t>
            </w:r>
          </w:p>
          <w:p w:rsidR="00ED0FA4" w:rsidRPr="008E78E0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0FA4" w:rsidRDefault="00ED0FA4" w:rsidP="00AA7A27">
            <w:pPr>
              <w:jc w:val="both"/>
              <w:rPr>
                <w:sz w:val="20"/>
                <w:szCs w:val="20"/>
              </w:rPr>
            </w:pPr>
            <w:r w:rsidRPr="00056B32">
              <w:rPr>
                <w:rFonts w:cs="Times New Roman"/>
                <w:sz w:val="20"/>
                <w:szCs w:val="20"/>
              </w:rPr>
              <w:t>1.</w:t>
            </w:r>
            <w:r w:rsidRPr="00056B32">
              <w:rPr>
                <w:sz w:val="20"/>
                <w:szCs w:val="20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ED0FA4" w:rsidRPr="00056B32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B3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Изучение положения о программе наставничества в ОУ, Типовой формы программы наставничества в ОУ и методических рекомендаций по ее созданию.</w:t>
            </w:r>
          </w:p>
        </w:tc>
        <w:tc>
          <w:tcPr>
            <w:tcW w:w="1275" w:type="dxa"/>
          </w:tcPr>
          <w:p w:rsidR="00ED0FA4" w:rsidRPr="008E78E0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Сентябрь 2021 </w:t>
            </w:r>
          </w:p>
        </w:tc>
        <w:tc>
          <w:tcPr>
            <w:tcW w:w="1701" w:type="dxa"/>
          </w:tcPr>
          <w:p w:rsidR="00ED0FA4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:rsidR="00ED0FA4" w:rsidRPr="008E78E0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D0FA4" w:rsidRPr="008E78E0" w:rsidTr="00AA7A27">
        <w:tc>
          <w:tcPr>
            <w:tcW w:w="1560" w:type="dxa"/>
            <w:vMerge/>
          </w:tcPr>
          <w:p w:rsidR="00ED0FA4" w:rsidRPr="008E78E0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0FA4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Информирование педагогического сообщества ОУ о Целевой модели наставничества</w:t>
            </w:r>
          </w:p>
        </w:tc>
        <w:tc>
          <w:tcPr>
            <w:tcW w:w="4111" w:type="dxa"/>
          </w:tcPr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 Проведение Педагогического совета «О</w:t>
            </w:r>
          </w:p>
          <w:p w:rsidR="00ED0FA4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 модели внедрения наставничества»</w:t>
            </w:r>
          </w:p>
          <w:p w:rsidR="00ED0FA4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 Актуализация потенциальных партнерских связей, сотрудничество с администрацией района.</w:t>
            </w:r>
          </w:p>
          <w:p w:rsidR="00ED0FA4" w:rsidRPr="00F00672" w:rsidRDefault="00ED0FA4" w:rsidP="00AA7A27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2.4. Создание рубрики на сайте </w:t>
            </w:r>
            <w:r w:rsidRPr="00F167F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:rsidR="00ED0FA4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ED0FA4" w:rsidRPr="008E78E0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701" w:type="dxa"/>
          </w:tcPr>
          <w:p w:rsidR="00ED0FA4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:rsidR="00ED0FA4" w:rsidRPr="008E78E0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D0FA4" w:rsidRPr="008E78E0" w:rsidTr="00AA7A27">
        <w:trPr>
          <w:trHeight w:val="1265"/>
        </w:trPr>
        <w:tc>
          <w:tcPr>
            <w:tcW w:w="1560" w:type="dxa"/>
            <w:vMerge/>
          </w:tcPr>
          <w:p w:rsidR="00ED0FA4" w:rsidRPr="008E78E0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0FA4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Подготовка нормативной базы ОУ.</w:t>
            </w:r>
          </w:p>
          <w:p w:rsidR="00ED0FA4" w:rsidRPr="008E78E0" w:rsidRDefault="00ED0FA4" w:rsidP="00AA7A27">
            <w:pPr>
              <w:rPr>
                <w:rFonts w:cs="Times New Roman"/>
                <w:sz w:val="20"/>
                <w:szCs w:val="20"/>
              </w:rPr>
            </w:pPr>
            <w:r w:rsidRPr="00741406">
              <w:rPr>
                <w:sz w:val="20"/>
                <w:szCs w:val="20"/>
              </w:rPr>
              <w:t xml:space="preserve">Проведение административного совещания по вопросам реализации Целевой модели наставничества. Выбор форм </w:t>
            </w:r>
            <w:r>
              <w:rPr>
                <w:sz w:val="20"/>
                <w:szCs w:val="20"/>
              </w:rPr>
              <w:t>наставничества</w:t>
            </w:r>
            <w:r w:rsidRPr="00241984">
              <w:rPr>
                <w:rFonts w:cs="Times New Roman"/>
                <w:sz w:val="20"/>
                <w:szCs w:val="20"/>
              </w:rPr>
              <w:t xml:space="preserve"> на основании анализа результатов образоват</w:t>
            </w:r>
            <w:r>
              <w:rPr>
                <w:rFonts w:cs="Times New Roman"/>
                <w:sz w:val="20"/>
                <w:szCs w:val="20"/>
              </w:rPr>
              <w:t xml:space="preserve">ельного процесса и контингента </w:t>
            </w:r>
            <w:r w:rsidRPr="00241984">
              <w:rPr>
                <w:rFonts w:cs="Times New Roman"/>
                <w:sz w:val="20"/>
                <w:szCs w:val="20"/>
              </w:rPr>
              <w:t>ОУ.</w:t>
            </w:r>
          </w:p>
        </w:tc>
        <w:tc>
          <w:tcPr>
            <w:tcW w:w="4111" w:type="dxa"/>
          </w:tcPr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cs="Times New Roman"/>
                <w:sz w:val="20"/>
                <w:szCs w:val="20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 Издание приказа «О внедрении целевой модели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ОУ»</w:t>
            </w:r>
          </w:p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 Разработка и утверждение 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3.3. Разработка и утверждение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плана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«дорожной карты»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ции программы наставничества в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ОУ.</w:t>
            </w:r>
          </w:p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 Издание приказа об утверждении п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(«дорожной карты»)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 модели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0FA4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куратора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ОУ (издание приказа).</w:t>
            </w:r>
          </w:p>
          <w:p w:rsidR="00ED0FA4" w:rsidRPr="00F167FD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3.6. Назначение проектной группы.</w:t>
            </w:r>
          </w:p>
          <w:p w:rsidR="00ED0FA4" w:rsidRPr="00F167FD" w:rsidRDefault="00ED0FA4" w:rsidP="00AA7A2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  <w:r w:rsidRPr="00F167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Обучение куратора.</w:t>
            </w:r>
          </w:p>
        </w:tc>
        <w:tc>
          <w:tcPr>
            <w:tcW w:w="1275" w:type="dxa"/>
          </w:tcPr>
          <w:p w:rsidR="00ED0FA4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ED0FA4" w:rsidRPr="008E78E0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D0FA4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:rsidR="00ED0FA4" w:rsidRPr="008E78E0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ED0FA4" w:rsidTr="00AA7A27">
        <w:tc>
          <w:tcPr>
            <w:tcW w:w="1560" w:type="dxa"/>
          </w:tcPr>
          <w:p w:rsidR="00ED0FA4" w:rsidRPr="00241984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Формирование базы наставляемых</w:t>
            </w:r>
          </w:p>
        </w:tc>
        <w:tc>
          <w:tcPr>
            <w:tcW w:w="2410" w:type="dxa"/>
          </w:tcPr>
          <w:p w:rsidR="00ED0FA4" w:rsidRDefault="00ED0FA4" w:rsidP="00AA7A27">
            <w:pPr>
              <w:widowControl w:val="0"/>
              <w:autoSpaceDE w:val="0"/>
              <w:autoSpaceDN w:val="0"/>
              <w:spacing w:line="244" w:lineRule="exact"/>
              <w:jc w:val="both"/>
              <w:rPr>
                <w:rFonts w:cs="Times New Roman"/>
                <w:sz w:val="24"/>
                <w:szCs w:val="24"/>
              </w:rPr>
            </w:pPr>
            <w:r w:rsidRPr="00241984">
              <w:rPr>
                <w:rFonts w:eastAsia="Times New Roman" w:cs="Times New Roman"/>
                <w:sz w:val="20"/>
                <w:szCs w:val="20"/>
              </w:rPr>
              <w:t>Сбор данных 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1984">
              <w:rPr>
                <w:rFonts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4111" w:type="dxa"/>
          </w:tcPr>
          <w:p w:rsidR="00ED0FA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241984">
              <w:rPr>
                <w:rFonts w:cs="Times New Roman"/>
                <w:sz w:val="20"/>
                <w:szCs w:val="20"/>
              </w:rPr>
              <w:t>Анкетирование педагогов, желающих принять уча</w:t>
            </w:r>
            <w:r>
              <w:rPr>
                <w:rFonts w:cs="Times New Roman"/>
                <w:sz w:val="20"/>
                <w:szCs w:val="20"/>
              </w:rPr>
              <w:t>стие в программе наставничества.</w:t>
            </w:r>
          </w:p>
          <w:p w:rsidR="00ED0FA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241984">
              <w:rPr>
                <w:rFonts w:cs="Times New Roman"/>
                <w:sz w:val="20"/>
                <w:szCs w:val="20"/>
              </w:rPr>
              <w:t>Сбор согласий на сбор и обработку персональных данных.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D0FA4" w:rsidRPr="0024198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241984">
              <w:rPr>
                <w:rFonts w:cs="Times New Roman"/>
                <w:sz w:val="20"/>
                <w:szCs w:val="20"/>
              </w:rPr>
              <w:t>Анализ данных.</w:t>
            </w:r>
          </w:p>
          <w:p w:rsidR="00ED0FA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241984">
              <w:rPr>
                <w:rFonts w:cs="Times New Roman"/>
                <w:sz w:val="20"/>
                <w:szCs w:val="20"/>
              </w:rPr>
              <w:t>Формирование базы данных наставляемых из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1984">
              <w:rPr>
                <w:rFonts w:cs="Times New Roman"/>
                <w:sz w:val="20"/>
                <w:szCs w:val="20"/>
              </w:rPr>
              <w:t>числа педагогов.</w:t>
            </w:r>
          </w:p>
          <w:p w:rsidR="00ED0FA4" w:rsidRPr="0024198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Создание п</w:t>
            </w:r>
            <w:r w:rsidRPr="00241984">
              <w:rPr>
                <w:rFonts w:cs="Times New Roman"/>
                <w:sz w:val="20"/>
                <w:szCs w:val="20"/>
              </w:rPr>
              <w:t>рограммы наставничества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D0FA4" w:rsidRPr="009A7ABF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2021</w:t>
            </w:r>
          </w:p>
        </w:tc>
        <w:tc>
          <w:tcPr>
            <w:tcW w:w="1701" w:type="dxa"/>
          </w:tcPr>
          <w:p w:rsidR="00ED0FA4" w:rsidRPr="009A7ABF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A7ABF">
              <w:rPr>
                <w:rFonts w:cs="Times New Roman"/>
                <w:sz w:val="20"/>
                <w:szCs w:val="20"/>
              </w:rPr>
              <w:t>Администрация</w:t>
            </w:r>
            <w:r>
              <w:rPr>
                <w:rFonts w:cs="Times New Roman"/>
                <w:sz w:val="20"/>
                <w:szCs w:val="20"/>
              </w:rPr>
              <w:t>, куратор</w:t>
            </w:r>
          </w:p>
        </w:tc>
      </w:tr>
      <w:tr w:rsidR="00ED0FA4" w:rsidTr="00AA7A27">
        <w:tc>
          <w:tcPr>
            <w:tcW w:w="1560" w:type="dxa"/>
          </w:tcPr>
          <w:p w:rsidR="00ED0FA4" w:rsidRPr="00241984" w:rsidRDefault="00ED0FA4" w:rsidP="00AA7A2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2410" w:type="dxa"/>
          </w:tcPr>
          <w:p w:rsidR="00ED0FA4" w:rsidRDefault="00ED0FA4" w:rsidP="00AA7A27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>Составление старт-листа наставников</w:t>
            </w:r>
          </w:p>
          <w:p w:rsidR="00ED0FA4" w:rsidRPr="00241984" w:rsidRDefault="00ED0FA4" w:rsidP="00AA7A27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0FA4" w:rsidRPr="00241984" w:rsidRDefault="00ED0FA4" w:rsidP="00AA7A2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241984">
              <w:rPr>
                <w:rFonts w:cs="Times New Roman"/>
                <w:sz w:val="20"/>
                <w:szCs w:val="20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ED0FA4" w:rsidRDefault="00ED0FA4" w:rsidP="00AA7A2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</w:t>
            </w:r>
            <w:r w:rsidRPr="00241984">
              <w:rPr>
                <w:rFonts w:cs="Times New Roman"/>
                <w:sz w:val="20"/>
                <w:szCs w:val="20"/>
              </w:rPr>
              <w:t xml:space="preserve">Анкетирование среди потенциальных </w:t>
            </w:r>
            <w:r w:rsidRPr="00241984">
              <w:rPr>
                <w:rFonts w:cs="Times New Roman"/>
                <w:sz w:val="20"/>
                <w:szCs w:val="20"/>
              </w:rPr>
              <w:lastRenderedPageBreak/>
              <w:t xml:space="preserve">наставников, желающих принять участие в программе наставничества. </w:t>
            </w:r>
          </w:p>
          <w:p w:rsidR="00ED0FA4" w:rsidRDefault="00ED0FA4" w:rsidP="00AA7A2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</w:t>
            </w:r>
            <w:r w:rsidRPr="00241984">
              <w:rPr>
                <w:rFonts w:cs="Times New Roman"/>
                <w:sz w:val="20"/>
                <w:szCs w:val="20"/>
              </w:rPr>
              <w:t>Сбор согласий на сбор и обработку персональных данных.</w:t>
            </w:r>
          </w:p>
          <w:p w:rsidR="00ED0FA4" w:rsidRDefault="00ED0FA4" w:rsidP="00AA7A2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241984">
              <w:rPr>
                <w:rFonts w:cs="Times New Roman"/>
                <w:sz w:val="20"/>
                <w:szCs w:val="20"/>
              </w:rPr>
              <w:t>Анализ анкет потенциальных наставников и сопоставление данных с анкетами наставляемых.</w:t>
            </w:r>
          </w:p>
          <w:p w:rsidR="00ED0FA4" w:rsidRPr="00056B32" w:rsidRDefault="00ED0FA4" w:rsidP="00AA7A27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24198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241984">
              <w:rPr>
                <w:rFonts w:cs="Times New Roman"/>
                <w:sz w:val="20"/>
                <w:szCs w:val="20"/>
              </w:rPr>
              <w:t>Формирование базы наставников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D0FA4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Ноябрь</w:t>
            </w:r>
          </w:p>
          <w:p w:rsidR="00ED0FA4" w:rsidRPr="009A7ABF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D0FA4" w:rsidRPr="009A7ABF" w:rsidRDefault="00ED0FA4" w:rsidP="00AA7A2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A7ABF">
              <w:rPr>
                <w:rFonts w:cs="Times New Roman"/>
                <w:sz w:val="20"/>
                <w:szCs w:val="20"/>
              </w:rPr>
              <w:t>Администрация</w:t>
            </w:r>
            <w:r>
              <w:rPr>
                <w:rFonts w:cs="Times New Roman"/>
                <w:sz w:val="20"/>
                <w:szCs w:val="20"/>
              </w:rPr>
              <w:t>, куратор</w:t>
            </w:r>
          </w:p>
        </w:tc>
      </w:tr>
      <w:tr w:rsidR="00ED0FA4" w:rsidTr="00AA7A27">
        <w:tc>
          <w:tcPr>
            <w:tcW w:w="1560" w:type="dxa"/>
          </w:tcPr>
          <w:p w:rsidR="00ED0FA4" w:rsidRPr="00FB6B30" w:rsidRDefault="00ED0FA4" w:rsidP="00AA7A27">
            <w:pPr>
              <w:rPr>
                <w:rFonts w:cs="Times New Roman"/>
                <w:sz w:val="20"/>
                <w:szCs w:val="20"/>
              </w:rPr>
            </w:pPr>
            <w:r w:rsidRPr="00FB6B30">
              <w:rPr>
                <w:rFonts w:cs="Times New Roman"/>
                <w:sz w:val="20"/>
                <w:szCs w:val="20"/>
              </w:rPr>
              <w:lastRenderedPageBreak/>
              <w:t>Отбор и обучение наставников</w:t>
            </w:r>
          </w:p>
        </w:tc>
        <w:tc>
          <w:tcPr>
            <w:tcW w:w="2410" w:type="dxa"/>
          </w:tcPr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Рекрутинг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наставников</w:t>
            </w:r>
          </w:p>
        </w:tc>
        <w:tc>
          <w:tcPr>
            <w:tcW w:w="4111" w:type="dxa"/>
          </w:tcPr>
          <w:p w:rsidR="00ED0FA4" w:rsidRPr="0056400D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 w:rsidRPr="0056400D">
              <w:rPr>
                <w:rFonts w:cs="Times New Roman"/>
                <w:sz w:val="20"/>
                <w:szCs w:val="20"/>
              </w:rPr>
              <w:t>Оценка выявленных наставников по заданным параметрам</w:t>
            </w:r>
          </w:p>
          <w:p w:rsidR="00ED0FA4" w:rsidRPr="0056400D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56400D">
              <w:rPr>
                <w:rFonts w:cs="Times New Roman"/>
                <w:sz w:val="20"/>
                <w:szCs w:val="20"/>
              </w:rPr>
              <w:t>Собеседования с наставниками.</w:t>
            </w:r>
          </w:p>
          <w:p w:rsidR="00ED0FA4" w:rsidRPr="0056400D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56400D">
              <w:rPr>
                <w:rFonts w:cs="Times New Roman"/>
                <w:sz w:val="20"/>
                <w:szCs w:val="20"/>
              </w:rPr>
              <w:t>Приказ о назначении наставников.</w:t>
            </w:r>
          </w:p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</w:t>
            </w:r>
            <w:r w:rsidRPr="0056400D">
              <w:rPr>
                <w:rFonts w:cs="Times New Roman"/>
                <w:sz w:val="20"/>
                <w:szCs w:val="20"/>
              </w:rPr>
              <w:t>Обучение наставников (подготовка методических материалов для наставников)</w:t>
            </w:r>
          </w:p>
        </w:tc>
        <w:tc>
          <w:tcPr>
            <w:tcW w:w="1275" w:type="dxa"/>
          </w:tcPr>
          <w:p w:rsidR="00ED0FA4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Ноябрь-декабрь</w:t>
            </w:r>
          </w:p>
          <w:p w:rsidR="00ED0FA4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ED0FA4" w:rsidRPr="009A7ABF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FA4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</w:t>
            </w:r>
          </w:p>
          <w:p w:rsidR="00ED0FA4" w:rsidRPr="009A7ABF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9A7ABF">
              <w:rPr>
                <w:rFonts w:cs="Times New Roman"/>
                <w:sz w:val="20"/>
                <w:szCs w:val="20"/>
              </w:rPr>
              <w:t>уратор</w:t>
            </w:r>
            <w:r>
              <w:rPr>
                <w:rFonts w:cs="Times New Roman"/>
                <w:sz w:val="20"/>
                <w:szCs w:val="20"/>
              </w:rPr>
              <w:t>, педагог-психолог</w:t>
            </w:r>
          </w:p>
        </w:tc>
      </w:tr>
      <w:tr w:rsidR="00ED0FA4" w:rsidTr="00AA7A27">
        <w:tc>
          <w:tcPr>
            <w:tcW w:w="1560" w:type="dxa"/>
          </w:tcPr>
          <w:p w:rsidR="00ED0FA4" w:rsidRPr="00FB6B30" w:rsidRDefault="00ED0FA4" w:rsidP="00AA7A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тандемов</w:t>
            </w:r>
          </w:p>
        </w:tc>
        <w:tc>
          <w:tcPr>
            <w:tcW w:w="2410" w:type="dxa"/>
          </w:tcPr>
          <w:p w:rsidR="00ED0FA4" w:rsidRDefault="00ED0FA4" w:rsidP="00AA7A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FB6B30">
              <w:rPr>
                <w:rFonts w:cs="Times New Roman"/>
                <w:sz w:val="20"/>
                <w:szCs w:val="20"/>
              </w:rPr>
              <w:t>Круглый стол участников программы с представлением наставников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FB6B30">
              <w:rPr>
                <w:rFonts w:cs="Times New Roman"/>
                <w:sz w:val="20"/>
                <w:szCs w:val="20"/>
              </w:rPr>
              <w:t>Проведение анкетирования на предмет предпочитаемого наставника/наставляемого после завершения круглого стола.</w:t>
            </w:r>
          </w:p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FB6B30">
              <w:rPr>
                <w:rFonts w:cs="Times New Roman"/>
                <w:sz w:val="20"/>
                <w:szCs w:val="20"/>
              </w:rPr>
              <w:t>Анализ анк</w:t>
            </w:r>
            <w:r>
              <w:rPr>
                <w:rFonts w:cs="Times New Roman"/>
                <w:sz w:val="20"/>
                <w:szCs w:val="20"/>
              </w:rPr>
              <w:t>ет и формирование тандемов</w:t>
            </w:r>
            <w:r w:rsidRPr="00FB6B30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ED0FA4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</w:t>
            </w:r>
            <w:r w:rsidRPr="00FB6B30">
              <w:rPr>
                <w:rFonts w:cs="Times New Roman"/>
                <w:sz w:val="20"/>
                <w:szCs w:val="20"/>
              </w:rPr>
              <w:t xml:space="preserve">Информирование участников о </w:t>
            </w:r>
            <w:r>
              <w:rPr>
                <w:rFonts w:cs="Times New Roman"/>
                <w:sz w:val="20"/>
                <w:szCs w:val="20"/>
              </w:rPr>
              <w:t xml:space="preserve">сложившихся тандемах. </w:t>
            </w:r>
          </w:p>
          <w:p w:rsidR="00ED0FA4" w:rsidRPr="00FB6B30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тандемов</w:t>
            </w:r>
            <w:r w:rsidRPr="00FB6B30">
              <w:rPr>
                <w:rFonts w:cs="Times New Roman"/>
                <w:sz w:val="20"/>
                <w:szCs w:val="20"/>
              </w:rPr>
              <w:t xml:space="preserve"> приказом руководителя ОУ.</w:t>
            </w:r>
          </w:p>
          <w:p w:rsidR="00ED0FA4" w:rsidRPr="00056B32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5. </w:t>
            </w:r>
            <w:r w:rsidRPr="00FB6B30">
              <w:rPr>
                <w:rFonts w:cs="Times New Roman"/>
                <w:sz w:val="20"/>
                <w:szCs w:val="20"/>
              </w:rPr>
              <w:t>Составление планов индивидуального развития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B6B30">
              <w:rPr>
                <w:rFonts w:cs="Times New Roman"/>
                <w:sz w:val="20"/>
                <w:szCs w:val="20"/>
              </w:rPr>
              <w:t>наставляемых.</w:t>
            </w:r>
          </w:p>
        </w:tc>
        <w:tc>
          <w:tcPr>
            <w:tcW w:w="1275" w:type="dxa"/>
          </w:tcPr>
          <w:p w:rsidR="00ED0FA4" w:rsidRPr="00C95E2B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 2021-январь 2022</w:t>
            </w:r>
          </w:p>
        </w:tc>
        <w:tc>
          <w:tcPr>
            <w:tcW w:w="1701" w:type="dxa"/>
          </w:tcPr>
          <w:p w:rsidR="00ED0FA4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Волкова Е.М.,</w:t>
            </w:r>
          </w:p>
          <w:p w:rsidR="00ED0FA4" w:rsidRPr="00C95E2B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куратор, педагог-психолог</w:t>
            </w:r>
          </w:p>
        </w:tc>
      </w:tr>
      <w:tr w:rsidR="00ED0FA4" w:rsidTr="00AA7A27">
        <w:tc>
          <w:tcPr>
            <w:tcW w:w="1560" w:type="dxa"/>
          </w:tcPr>
          <w:p w:rsidR="00ED0FA4" w:rsidRPr="00C95E2B" w:rsidRDefault="00ED0FA4" w:rsidP="00AA7A27">
            <w:pPr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cs="Times New Roman"/>
                <w:sz w:val="20"/>
                <w:szCs w:val="20"/>
              </w:rPr>
              <w:t>Организация работы тандемов</w:t>
            </w:r>
          </w:p>
        </w:tc>
        <w:tc>
          <w:tcPr>
            <w:tcW w:w="2410" w:type="dxa"/>
          </w:tcPr>
          <w:p w:rsidR="00ED0FA4" w:rsidRPr="00C95E2B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cs="Times New Roman"/>
                <w:sz w:val="20"/>
                <w:szCs w:val="20"/>
              </w:rPr>
              <w:t>Закрепление продуктивных отношений в тандеме</w:t>
            </w:r>
          </w:p>
        </w:tc>
        <w:tc>
          <w:tcPr>
            <w:tcW w:w="4111" w:type="dxa"/>
          </w:tcPr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первой, организационной,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наставника и наставляемого.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второй, пробной рабочей,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наставника и наставляемого.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встречи-планирования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процесса в рамках программы наставничества 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наставником и наставляемым.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Регулярные встречи наставника и наставляемого.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заключительной встречи наставника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наставляемого.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Регулярная обратная связь от участников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групповой заключительной встречи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всех пар и групп наставников и наставляемых.</w:t>
            </w:r>
          </w:p>
          <w:p w:rsidR="00ED0FA4" w:rsidRDefault="00ED0FA4" w:rsidP="00AA7A2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Анкетирование участников. </w:t>
            </w:r>
          </w:p>
          <w:p w:rsidR="00ED0FA4" w:rsidRPr="00C95E2B" w:rsidRDefault="00ED0FA4" w:rsidP="00AA7A2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 личной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удовлетворенности участием в П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</w:t>
            </w:r>
            <w:r w:rsidRPr="00C95E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D0FA4" w:rsidRPr="00C95E2B" w:rsidRDefault="00ED0FA4" w:rsidP="00AA7A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Январь-май 2022</w:t>
            </w:r>
          </w:p>
        </w:tc>
        <w:tc>
          <w:tcPr>
            <w:tcW w:w="1701" w:type="dxa"/>
          </w:tcPr>
          <w:p w:rsidR="00ED0FA4" w:rsidRPr="00C95E2B" w:rsidRDefault="00ED0FA4" w:rsidP="00AA7A2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</w:t>
            </w:r>
          </w:p>
        </w:tc>
      </w:tr>
      <w:tr w:rsidR="00ED0FA4" w:rsidTr="00AA7A27">
        <w:tc>
          <w:tcPr>
            <w:tcW w:w="1560" w:type="dxa"/>
          </w:tcPr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Завершение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</w:t>
            </w:r>
          </w:p>
          <w:p w:rsidR="00ED0FA4" w:rsidRPr="0056400D" w:rsidRDefault="00ED0FA4" w:rsidP="00ED0F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тандема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рограммы в целом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формате личной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рефлексии, а также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популяризации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практик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награждения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наставников</w:t>
            </w:r>
          </w:p>
          <w:p w:rsidR="00ED0FA4" w:rsidRPr="0056400D" w:rsidRDefault="00ED0FA4" w:rsidP="00ED0F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качества реализации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личной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удовлетворенности участием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наставничества.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 и оценка влияния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 на всех участников.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участников по заданным параметрам,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второго,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аключающего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мониторинга влияния программ на всех участников.</w:t>
            </w:r>
          </w:p>
          <w:p w:rsidR="00ED0FA4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поощрении участников наставнической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деятельности. </w:t>
            </w:r>
          </w:p>
          <w:p w:rsidR="00ED0FA4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проведении итогового мероприятия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 Проведение торжественного мероприятия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подведения итогов Программы наставничества.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Оформление итогов и процессов совместной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работы в рамках программы наставничества в кейсы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0FA4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наставничества, лучших наставников, кейсов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сайте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Внесение данных об итогах реализации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программы наставничества в базу наставников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базу наставляемых</w:t>
            </w:r>
          </w:p>
          <w:p w:rsidR="00ED0FA4" w:rsidRPr="0056400D" w:rsidRDefault="00ED0FA4" w:rsidP="00ED0FA4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r w:rsidRPr="00564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долгосрочной базы наставников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D0FA4" w:rsidRPr="0056400D" w:rsidRDefault="00ED0FA4" w:rsidP="00ED0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Май-август</w:t>
            </w:r>
          </w:p>
        </w:tc>
        <w:tc>
          <w:tcPr>
            <w:tcW w:w="1701" w:type="dxa"/>
          </w:tcPr>
          <w:p w:rsidR="00ED0FA4" w:rsidRDefault="00ED0FA4" w:rsidP="00ED0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Куратор,</w:t>
            </w:r>
          </w:p>
          <w:p w:rsidR="00ED0FA4" w:rsidRPr="0056400D" w:rsidRDefault="00ED0FA4" w:rsidP="00ED0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</w:tbl>
    <w:p w:rsidR="00ED0FA4" w:rsidRPr="008E78E0" w:rsidRDefault="00ED0FA4" w:rsidP="00ED0FA4">
      <w:pPr>
        <w:shd w:val="clear" w:color="auto" w:fill="FFFFFF"/>
        <w:spacing w:after="0"/>
        <w:jc w:val="center"/>
        <w:rPr>
          <w:rFonts w:cs="Times New Roman"/>
          <w:sz w:val="24"/>
          <w:szCs w:val="24"/>
        </w:rPr>
      </w:pPr>
    </w:p>
    <w:p w:rsidR="00ED0FA4" w:rsidRPr="006B48FB" w:rsidRDefault="00ED0FA4" w:rsidP="00ED0FA4">
      <w:pPr>
        <w:spacing w:after="0"/>
        <w:rPr>
          <w:b/>
          <w:sz w:val="20"/>
          <w:szCs w:val="20"/>
        </w:rPr>
      </w:pPr>
      <w:r w:rsidRPr="006B48FB">
        <w:rPr>
          <w:b/>
          <w:sz w:val="20"/>
          <w:szCs w:val="20"/>
        </w:rPr>
        <w:t>Целевые показатели:</w:t>
      </w:r>
    </w:p>
    <w:p w:rsidR="00ED0FA4" w:rsidRPr="006B48FB" w:rsidRDefault="00ED0FA4" w:rsidP="00ED0FA4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В результате реализации Программы наставничества обеспечен охват данными программами педагогических работников:</w:t>
      </w:r>
    </w:p>
    <w:p w:rsidR="00ED0FA4" w:rsidRDefault="00ED0FA4" w:rsidP="00ED0FA4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- не менее 10% в 2021 году;</w:t>
      </w:r>
      <w:r>
        <w:rPr>
          <w:sz w:val="20"/>
          <w:szCs w:val="20"/>
        </w:rPr>
        <w:t xml:space="preserve">            </w:t>
      </w:r>
    </w:p>
    <w:p w:rsidR="00ED0FA4" w:rsidRDefault="00ED0FA4" w:rsidP="00ED0FA4">
      <w:pPr>
        <w:spacing w:after="0"/>
        <w:rPr>
          <w:sz w:val="20"/>
          <w:szCs w:val="20"/>
        </w:rPr>
      </w:pPr>
      <w:r w:rsidRPr="006B48FB">
        <w:rPr>
          <w:sz w:val="20"/>
          <w:szCs w:val="20"/>
        </w:rPr>
        <w:t>- не менее 20% в 2022 году;</w:t>
      </w:r>
    </w:p>
    <w:p w:rsidR="00ED0FA4" w:rsidRDefault="00ED0FA4" w:rsidP="00ED0FA4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30% в 2023 году;</w:t>
      </w:r>
    </w:p>
    <w:p w:rsidR="00ED0FA4" w:rsidRDefault="00ED0FA4" w:rsidP="00ED0FA4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50% в 2024 году;</w:t>
      </w:r>
    </w:p>
    <w:p w:rsidR="00ED0FA4" w:rsidRPr="006B48FB" w:rsidRDefault="00ED0FA4" w:rsidP="00ED0FA4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не менее 70% в 2025 году.</w:t>
      </w:r>
    </w:p>
    <w:p w:rsidR="0023651B" w:rsidRDefault="0023651B" w:rsidP="00ED0FA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23651B" w:rsidSect="00B53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6F" w:rsidRDefault="0023706F" w:rsidP="0033178F">
      <w:pPr>
        <w:spacing w:after="0"/>
      </w:pPr>
      <w:r>
        <w:separator/>
      </w:r>
    </w:p>
  </w:endnote>
  <w:endnote w:type="continuationSeparator" w:id="0">
    <w:p w:rsidR="0023706F" w:rsidRDefault="0023706F" w:rsidP="00331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18" w:rsidRDefault="00016E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599236"/>
      <w:docPartObj>
        <w:docPartGallery w:val="Page Numbers (Bottom of Page)"/>
        <w:docPartUnique/>
      </w:docPartObj>
    </w:sdtPr>
    <w:sdtEndPr/>
    <w:sdtContent>
      <w:p w:rsidR="00016E18" w:rsidRDefault="00016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54">
          <w:rPr>
            <w:noProof/>
          </w:rPr>
          <w:t>14</w:t>
        </w:r>
        <w:r>
          <w:fldChar w:fldCharType="end"/>
        </w:r>
      </w:p>
    </w:sdtContent>
  </w:sdt>
  <w:p w:rsidR="00016E18" w:rsidRDefault="00016E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18" w:rsidRDefault="00016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6F" w:rsidRDefault="0023706F" w:rsidP="0033178F">
      <w:pPr>
        <w:spacing w:after="0"/>
      </w:pPr>
      <w:r>
        <w:separator/>
      </w:r>
    </w:p>
  </w:footnote>
  <w:footnote w:type="continuationSeparator" w:id="0">
    <w:p w:rsidR="0023706F" w:rsidRDefault="0023706F" w:rsidP="00331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18" w:rsidRDefault="00016E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18" w:rsidRDefault="00016E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18" w:rsidRDefault="00016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2F"/>
    <w:multiLevelType w:val="hybridMultilevel"/>
    <w:tmpl w:val="5D38BF06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7A4"/>
    <w:multiLevelType w:val="hybridMultilevel"/>
    <w:tmpl w:val="CCB6E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D588E"/>
    <w:multiLevelType w:val="hybridMultilevel"/>
    <w:tmpl w:val="01D2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45E"/>
    <w:multiLevelType w:val="hybridMultilevel"/>
    <w:tmpl w:val="B3EE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5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6">
    <w:nsid w:val="26E30CEA"/>
    <w:multiLevelType w:val="hybridMultilevel"/>
    <w:tmpl w:val="4E74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8">
    <w:nsid w:val="2B3E2695"/>
    <w:multiLevelType w:val="hybridMultilevel"/>
    <w:tmpl w:val="C9F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F8A"/>
    <w:multiLevelType w:val="hybridMultilevel"/>
    <w:tmpl w:val="4CEC6654"/>
    <w:lvl w:ilvl="0" w:tplc="88C8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1157E7"/>
    <w:multiLevelType w:val="hybridMultilevel"/>
    <w:tmpl w:val="0902F5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2">
    <w:nsid w:val="4E793B8D"/>
    <w:multiLevelType w:val="hybridMultilevel"/>
    <w:tmpl w:val="7C8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5640B"/>
    <w:multiLevelType w:val="hybridMultilevel"/>
    <w:tmpl w:val="8FDA34B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D71B4"/>
    <w:multiLevelType w:val="hybridMultilevel"/>
    <w:tmpl w:val="A9A257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16">
    <w:nsid w:val="6EFD2BDE"/>
    <w:multiLevelType w:val="hybridMultilevel"/>
    <w:tmpl w:val="5AD8AB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73C06335"/>
    <w:multiLevelType w:val="hybridMultilevel"/>
    <w:tmpl w:val="6B563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B2DF5"/>
    <w:multiLevelType w:val="hybridMultilevel"/>
    <w:tmpl w:val="50FE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F37EB"/>
    <w:multiLevelType w:val="hybridMultilevel"/>
    <w:tmpl w:val="07F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246DB4"/>
    <w:multiLevelType w:val="hybridMultilevel"/>
    <w:tmpl w:val="C2A841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5"/>
    <w:rsid w:val="00007554"/>
    <w:rsid w:val="00016E18"/>
    <w:rsid w:val="00056B32"/>
    <w:rsid w:val="000700B3"/>
    <w:rsid w:val="000829B2"/>
    <w:rsid w:val="0009514C"/>
    <w:rsid w:val="000A33E2"/>
    <w:rsid w:val="000A5363"/>
    <w:rsid w:val="001272EB"/>
    <w:rsid w:val="001603D5"/>
    <w:rsid w:val="001629B4"/>
    <w:rsid w:val="00165D57"/>
    <w:rsid w:val="001D005D"/>
    <w:rsid w:val="00207150"/>
    <w:rsid w:val="0023651B"/>
    <w:rsid w:val="0023706F"/>
    <w:rsid w:val="00241984"/>
    <w:rsid w:val="00252257"/>
    <w:rsid w:val="00284A1B"/>
    <w:rsid w:val="0033178F"/>
    <w:rsid w:val="003420AE"/>
    <w:rsid w:val="0037753A"/>
    <w:rsid w:val="003926BA"/>
    <w:rsid w:val="003E51FD"/>
    <w:rsid w:val="003F5D3B"/>
    <w:rsid w:val="00404639"/>
    <w:rsid w:val="00454A82"/>
    <w:rsid w:val="00486C8F"/>
    <w:rsid w:val="004B46B8"/>
    <w:rsid w:val="004B4B88"/>
    <w:rsid w:val="004C1FA5"/>
    <w:rsid w:val="004D6CB8"/>
    <w:rsid w:val="004F0326"/>
    <w:rsid w:val="00511E01"/>
    <w:rsid w:val="0051758B"/>
    <w:rsid w:val="0056400D"/>
    <w:rsid w:val="00597C51"/>
    <w:rsid w:val="005B6847"/>
    <w:rsid w:val="005B6A5B"/>
    <w:rsid w:val="005C6EA2"/>
    <w:rsid w:val="005F1687"/>
    <w:rsid w:val="00654167"/>
    <w:rsid w:val="00684A22"/>
    <w:rsid w:val="006971BB"/>
    <w:rsid w:val="006A3294"/>
    <w:rsid w:val="006B2B2C"/>
    <w:rsid w:val="006C0B77"/>
    <w:rsid w:val="00714655"/>
    <w:rsid w:val="007335C5"/>
    <w:rsid w:val="00741406"/>
    <w:rsid w:val="0076677E"/>
    <w:rsid w:val="00771168"/>
    <w:rsid w:val="00780C03"/>
    <w:rsid w:val="00780CF5"/>
    <w:rsid w:val="007A1B7B"/>
    <w:rsid w:val="007B1CD7"/>
    <w:rsid w:val="00807A59"/>
    <w:rsid w:val="00823CFB"/>
    <w:rsid w:val="008242FF"/>
    <w:rsid w:val="00845CF4"/>
    <w:rsid w:val="00870751"/>
    <w:rsid w:val="008B42BF"/>
    <w:rsid w:val="008D38F0"/>
    <w:rsid w:val="008E78E0"/>
    <w:rsid w:val="008F301D"/>
    <w:rsid w:val="00922838"/>
    <w:rsid w:val="00922C48"/>
    <w:rsid w:val="009A7ABF"/>
    <w:rsid w:val="00A11665"/>
    <w:rsid w:val="00A60463"/>
    <w:rsid w:val="00AC7E81"/>
    <w:rsid w:val="00AF78DB"/>
    <w:rsid w:val="00B05103"/>
    <w:rsid w:val="00B06DB1"/>
    <w:rsid w:val="00B53451"/>
    <w:rsid w:val="00B5351F"/>
    <w:rsid w:val="00B915B7"/>
    <w:rsid w:val="00BB5BB3"/>
    <w:rsid w:val="00BD4F3C"/>
    <w:rsid w:val="00C01A4F"/>
    <w:rsid w:val="00C667DF"/>
    <w:rsid w:val="00C737E7"/>
    <w:rsid w:val="00C90BB2"/>
    <w:rsid w:val="00C95E2B"/>
    <w:rsid w:val="00C96145"/>
    <w:rsid w:val="00CB2AEC"/>
    <w:rsid w:val="00CF739A"/>
    <w:rsid w:val="00D21627"/>
    <w:rsid w:val="00D431E1"/>
    <w:rsid w:val="00D46B0B"/>
    <w:rsid w:val="00D47840"/>
    <w:rsid w:val="00D95B5E"/>
    <w:rsid w:val="00DB2F5E"/>
    <w:rsid w:val="00DE461F"/>
    <w:rsid w:val="00E166B7"/>
    <w:rsid w:val="00E30FC1"/>
    <w:rsid w:val="00E346E7"/>
    <w:rsid w:val="00E71088"/>
    <w:rsid w:val="00EA59DF"/>
    <w:rsid w:val="00EC0A4E"/>
    <w:rsid w:val="00ED0FA4"/>
    <w:rsid w:val="00EE4070"/>
    <w:rsid w:val="00F12C76"/>
    <w:rsid w:val="00F167FD"/>
    <w:rsid w:val="00F843F2"/>
    <w:rsid w:val="00FA1792"/>
    <w:rsid w:val="00FA69C0"/>
    <w:rsid w:val="00FB6B30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B88"/>
    <w:pPr>
      <w:ind w:left="720"/>
      <w:contextualSpacing/>
    </w:pPr>
  </w:style>
  <w:style w:type="table" w:styleId="a5">
    <w:name w:val="Table Grid"/>
    <w:basedOn w:val="a1"/>
    <w:uiPriority w:val="39"/>
    <w:rsid w:val="0023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317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3178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1088"/>
    <w:pPr>
      <w:widowControl w:val="0"/>
      <w:autoSpaceDE w:val="0"/>
      <w:autoSpaceDN w:val="0"/>
      <w:spacing w:after="0"/>
      <w:ind w:left="121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700B3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B535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4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B88"/>
    <w:pPr>
      <w:ind w:left="720"/>
      <w:contextualSpacing/>
    </w:pPr>
  </w:style>
  <w:style w:type="table" w:styleId="a5">
    <w:name w:val="Table Grid"/>
    <w:basedOn w:val="a1"/>
    <w:uiPriority w:val="39"/>
    <w:rsid w:val="0023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317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3178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1088"/>
    <w:pPr>
      <w:widowControl w:val="0"/>
      <w:autoSpaceDE w:val="0"/>
      <w:autoSpaceDN w:val="0"/>
      <w:spacing w:after="0"/>
      <w:ind w:left="121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700B3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B535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4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433spb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D8BB-33C9-4B17-8B11-3C0BD537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Л.И.</dc:creator>
  <cp:keywords/>
  <dc:description/>
  <cp:lastModifiedBy>Елена Михайловна Волкова</cp:lastModifiedBy>
  <cp:revision>30</cp:revision>
  <cp:lastPrinted>2022-02-02T10:44:00Z</cp:lastPrinted>
  <dcterms:created xsi:type="dcterms:W3CDTF">2021-10-12T16:08:00Z</dcterms:created>
  <dcterms:modified xsi:type="dcterms:W3CDTF">2022-02-02T10:46:00Z</dcterms:modified>
</cp:coreProperties>
</file>